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E953" w14:textId="585546CB" w:rsidR="004D2C1A" w:rsidRPr="004D2C1A" w:rsidRDefault="004D2C1A" w:rsidP="004D2C1A">
      <w:pPr>
        <w:rPr>
          <w:b/>
          <w:bCs/>
        </w:rPr>
      </w:pPr>
      <w:r w:rsidRPr="004D2C1A">
        <w:t>Dear</w:t>
      </w:r>
      <w:r>
        <w:t xml:space="preserve"> </w:t>
      </w:r>
      <w:r w:rsidRPr="004D2C1A">
        <w:t>X</w:t>
      </w:r>
      <w:r w:rsidRPr="004D2C1A">
        <w:rPr>
          <w:b/>
          <w:bCs/>
        </w:rPr>
        <w:t> </w:t>
      </w:r>
    </w:p>
    <w:p w14:paraId="64DCB944" w14:textId="77777777" w:rsidR="004D2C1A" w:rsidRPr="004D2C1A" w:rsidRDefault="004D2C1A" w:rsidP="004D2C1A">
      <w:pPr>
        <w:rPr>
          <w:b/>
          <w:bCs/>
        </w:rPr>
      </w:pPr>
      <w:r w:rsidRPr="004D2C1A">
        <w:rPr>
          <w:b/>
          <w:bCs/>
        </w:rPr>
        <w:t> </w:t>
      </w:r>
    </w:p>
    <w:p w14:paraId="02BC54AE" w14:textId="77777777" w:rsidR="004D2C1A" w:rsidRPr="004D2C1A" w:rsidRDefault="004D2C1A" w:rsidP="004D2C1A">
      <w:pPr>
        <w:rPr>
          <w:b/>
          <w:bCs/>
        </w:rPr>
      </w:pPr>
      <w:r w:rsidRPr="004D2C1A">
        <w:rPr>
          <w:b/>
          <w:bCs/>
          <w:i/>
          <w:iCs/>
        </w:rPr>
        <w:t>Re: [Medication recommended]</w:t>
      </w:r>
      <w:r w:rsidRPr="004D2C1A">
        <w:rPr>
          <w:b/>
          <w:bCs/>
        </w:rPr>
        <w:t> </w:t>
      </w:r>
    </w:p>
    <w:p w14:paraId="0E093BB4" w14:textId="77777777" w:rsidR="004D2C1A" w:rsidRPr="004D2C1A" w:rsidRDefault="004D2C1A" w:rsidP="004D2C1A">
      <w:pPr>
        <w:rPr>
          <w:b/>
          <w:bCs/>
        </w:rPr>
      </w:pPr>
      <w:r w:rsidRPr="004D2C1A">
        <w:rPr>
          <w:b/>
          <w:bCs/>
        </w:rPr>
        <w:t> </w:t>
      </w:r>
    </w:p>
    <w:p w14:paraId="13442D7B" w14:textId="77777777" w:rsidR="004D2C1A" w:rsidRPr="004D2C1A" w:rsidRDefault="004D2C1A" w:rsidP="004D2C1A">
      <w:pPr>
        <w:rPr>
          <w:b/>
          <w:bCs/>
        </w:rPr>
      </w:pPr>
      <w:r w:rsidRPr="004D2C1A">
        <w:t>Thank you for your request for the GP to take over prescribing for this patient.</w:t>
      </w:r>
      <w:r w:rsidRPr="004D2C1A">
        <w:rPr>
          <w:b/>
          <w:bCs/>
        </w:rPr>
        <w:t> </w:t>
      </w:r>
    </w:p>
    <w:p w14:paraId="39917DEF" w14:textId="77777777" w:rsidR="004D2C1A" w:rsidRPr="004D2C1A" w:rsidRDefault="004D2C1A" w:rsidP="004D2C1A">
      <w:pPr>
        <w:rPr>
          <w:b/>
          <w:bCs/>
        </w:rPr>
      </w:pPr>
      <w:r w:rsidRPr="004D2C1A">
        <w:rPr>
          <w:b/>
          <w:bCs/>
        </w:rPr>
        <w:t> </w:t>
      </w:r>
    </w:p>
    <w:p w14:paraId="1D9900C9" w14:textId="77777777" w:rsidR="004D2C1A" w:rsidRPr="004D2C1A" w:rsidRDefault="004D2C1A" w:rsidP="004D2C1A">
      <w:pPr>
        <w:rPr>
          <w:b/>
          <w:bCs/>
        </w:rPr>
      </w:pPr>
      <w:r w:rsidRPr="004D2C1A">
        <w:rPr>
          <w:b/>
          <w:bCs/>
        </w:rPr>
        <w:t>We are unable to take on responsibility due to the following: </w:t>
      </w:r>
    </w:p>
    <w:p w14:paraId="11BFD306" w14:textId="77777777" w:rsidR="004D2C1A" w:rsidRPr="004D2C1A" w:rsidRDefault="004D2C1A" w:rsidP="004D2C1A">
      <w:pPr>
        <w:rPr>
          <w:b/>
          <w:bCs/>
        </w:rPr>
      </w:pPr>
      <w:r w:rsidRPr="004D2C1A">
        <w:rPr>
          <w:b/>
          <w:bCs/>
        </w:rPr>
        <w:t> </w:t>
      </w:r>
    </w:p>
    <w:tbl>
      <w:tblPr>
        <w:tblW w:w="0" w:type="dxa"/>
        <w:tblInd w:w="2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1297"/>
      </w:tblGrid>
      <w:tr w:rsidR="004D2C1A" w:rsidRPr="004D2C1A" w14:paraId="27E16D4E" w14:textId="77777777" w:rsidTr="004D2C1A">
        <w:trPr>
          <w:trHeight w:val="2670"/>
        </w:trPr>
        <w:tc>
          <w:tcPr>
            <w:tcW w:w="6360" w:type="dxa"/>
            <w:tcBorders>
              <w:top w:val="single" w:sz="6" w:space="0" w:color="555555"/>
              <w:left w:val="single" w:sz="6" w:space="0" w:color="555555"/>
              <w:bottom w:val="single" w:sz="6" w:space="0" w:color="555555"/>
              <w:right w:val="single" w:sz="6" w:space="0" w:color="555555"/>
            </w:tcBorders>
            <w:shd w:val="clear" w:color="auto" w:fill="auto"/>
            <w:hideMark/>
          </w:tcPr>
          <w:p w14:paraId="070F42E8" w14:textId="77777777" w:rsidR="004D2C1A" w:rsidRPr="004D2C1A" w:rsidRDefault="004D2C1A" w:rsidP="004D2C1A">
            <w:pPr>
              <w:numPr>
                <w:ilvl w:val="0"/>
                <w:numId w:val="1"/>
              </w:numPr>
            </w:pPr>
            <w:r w:rsidRPr="004D2C1A">
              <w:rPr>
                <w:b/>
                <w:bCs/>
              </w:rPr>
              <w:t>The medicine has not been initiated and optimised appropriately: (delete as appropriate)</w:t>
            </w:r>
            <w:r w:rsidRPr="004D2C1A">
              <w:t> </w:t>
            </w:r>
          </w:p>
          <w:p w14:paraId="6F867AD2" w14:textId="77777777" w:rsidR="004D2C1A" w:rsidRPr="004D2C1A" w:rsidRDefault="004D2C1A" w:rsidP="004D2C1A">
            <w:pPr>
              <w:numPr>
                <w:ilvl w:val="0"/>
                <w:numId w:val="2"/>
              </w:numPr>
            </w:pPr>
            <w:r w:rsidRPr="004D2C1A">
              <w:t>There is urgent clinical need for the medication and the provider must supply as per SC 11.10 of </w:t>
            </w:r>
            <w:proofErr w:type="gramStart"/>
            <w:r w:rsidRPr="004D2C1A">
              <w:t>the </w:t>
            </w:r>
            <w:r w:rsidRPr="004D2C1A">
              <w:rPr>
                <w:u w:val="single"/>
              </w:rPr>
              <w:t> 2025</w:t>
            </w:r>
            <w:proofErr w:type="gramEnd"/>
            <w:r w:rsidRPr="004D2C1A">
              <w:rPr>
                <w:u w:val="single"/>
              </w:rPr>
              <w:t>/26 standard hospital</w:t>
            </w:r>
            <w:r w:rsidRPr="004D2C1A">
              <w:t> </w:t>
            </w:r>
            <w:r w:rsidRPr="004D2C1A">
              <w:rPr>
                <w:u w:val="single"/>
              </w:rPr>
              <w:t>contract</w:t>
            </w:r>
            <w:r w:rsidRPr="004D2C1A">
              <w:t> </w:t>
            </w:r>
          </w:p>
          <w:p w14:paraId="1522C181" w14:textId="77777777" w:rsidR="004D2C1A" w:rsidRPr="004D2C1A" w:rsidRDefault="004D2C1A" w:rsidP="004D2C1A">
            <w:pPr>
              <w:numPr>
                <w:ilvl w:val="0"/>
                <w:numId w:val="3"/>
              </w:numPr>
            </w:pPr>
            <w:r w:rsidRPr="004D2C1A">
              <w:t>It has been initiated by a non-prescribing clinician </w:t>
            </w:r>
          </w:p>
          <w:p w14:paraId="71662509" w14:textId="77777777" w:rsidR="004D2C1A" w:rsidRPr="004D2C1A" w:rsidRDefault="004D2C1A" w:rsidP="004D2C1A">
            <w:pPr>
              <w:numPr>
                <w:ilvl w:val="0"/>
                <w:numId w:val="4"/>
              </w:numPr>
            </w:pPr>
            <w:r w:rsidRPr="004D2C1A">
              <w:t>It requires specialist dose titration/monitoring prior to being transferred following stabilisation </w:t>
            </w:r>
          </w:p>
          <w:p w14:paraId="76A7CCCB" w14:textId="77777777" w:rsidR="004D2C1A" w:rsidRPr="004D2C1A" w:rsidRDefault="004D2C1A" w:rsidP="004D2C1A">
            <w:pPr>
              <w:numPr>
                <w:ilvl w:val="0"/>
                <w:numId w:val="5"/>
              </w:numPr>
            </w:pPr>
            <w:r w:rsidRPr="004D2C1A">
              <w:t>There is no documented shared decision-making dialogue to articulate informed consent </w:t>
            </w:r>
          </w:p>
        </w:tc>
        <w:tc>
          <w:tcPr>
            <w:tcW w:w="945" w:type="dxa"/>
            <w:tcBorders>
              <w:top w:val="single" w:sz="6" w:space="0" w:color="555555"/>
              <w:left w:val="single" w:sz="6" w:space="0" w:color="555555"/>
              <w:bottom w:val="single" w:sz="6" w:space="0" w:color="555555"/>
              <w:right w:val="single" w:sz="6" w:space="0" w:color="555555"/>
            </w:tcBorders>
            <w:shd w:val="clear" w:color="auto" w:fill="auto"/>
            <w:hideMark/>
          </w:tcPr>
          <w:p w14:paraId="1E6871C6" w14:textId="77777777" w:rsidR="004D2C1A" w:rsidRPr="004D2C1A" w:rsidRDefault="004D2C1A" w:rsidP="004D2C1A">
            <w:r w:rsidRPr="004D2C1A">
              <w:t>X which </w:t>
            </w:r>
            <w:proofErr w:type="gramStart"/>
            <w:r w:rsidRPr="004D2C1A">
              <w:t>apply</w:t>
            </w:r>
            <w:proofErr w:type="gramEnd"/>
            <w:r w:rsidRPr="004D2C1A">
              <w:t> </w:t>
            </w:r>
          </w:p>
        </w:tc>
      </w:tr>
      <w:tr w:rsidR="004D2C1A" w:rsidRPr="004D2C1A" w14:paraId="3285C008" w14:textId="77777777" w:rsidTr="004D2C1A">
        <w:trPr>
          <w:trHeight w:val="1425"/>
        </w:trPr>
        <w:tc>
          <w:tcPr>
            <w:tcW w:w="6360" w:type="dxa"/>
            <w:tcBorders>
              <w:top w:val="single" w:sz="6" w:space="0" w:color="555555"/>
              <w:left w:val="single" w:sz="6" w:space="0" w:color="555555"/>
              <w:bottom w:val="single" w:sz="6" w:space="0" w:color="555555"/>
              <w:right w:val="single" w:sz="6" w:space="0" w:color="555555"/>
            </w:tcBorders>
            <w:shd w:val="clear" w:color="auto" w:fill="auto"/>
            <w:hideMark/>
          </w:tcPr>
          <w:p w14:paraId="0E2B21E8" w14:textId="77777777" w:rsidR="004D2C1A" w:rsidRPr="004D2C1A" w:rsidRDefault="004D2C1A" w:rsidP="004D2C1A">
            <w:r w:rsidRPr="004D2C1A">
              <w:rPr>
                <w:b/>
                <w:bCs/>
              </w:rPr>
              <w:t>2.</w:t>
            </w:r>
            <w:r w:rsidRPr="004D2C1A">
              <w:tab/>
            </w:r>
            <w:r w:rsidRPr="004D2C1A">
              <w:rPr>
                <w:b/>
                <w:bCs/>
              </w:rPr>
              <w:t>The medicine is AMBER: [ </w:t>
            </w:r>
            <w:proofErr w:type="gramStart"/>
            <w:r w:rsidRPr="004D2C1A">
              <w:rPr>
                <w:b/>
                <w:bCs/>
              </w:rPr>
              <w:t>X ]</w:t>
            </w:r>
            <w:proofErr w:type="gramEnd"/>
            <w:r w:rsidRPr="004D2C1A">
              <w:rPr>
                <w:b/>
                <w:bCs/>
              </w:rPr>
              <w:t> months on the formulary traffic light system so responsibility should remain with the specialist for the required amount of time</w:t>
            </w:r>
            <w:r w:rsidRPr="004D2C1A">
              <w:t> </w:t>
            </w:r>
          </w:p>
          <w:p w14:paraId="27C06938" w14:textId="77777777" w:rsidR="004D2C1A" w:rsidRPr="004D2C1A" w:rsidRDefault="004D2C1A" w:rsidP="004D2C1A">
            <w:r w:rsidRPr="004D2C1A">
              <w:t>This includes specialist responsibility for any dose changes when monitoring returns to baseline frequency </w:t>
            </w:r>
          </w:p>
        </w:tc>
        <w:tc>
          <w:tcPr>
            <w:tcW w:w="945" w:type="dxa"/>
            <w:tcBorders>
              <w:top w:val="single" w:sz="6" w:space="0" w:color="555555"/>
              <w:left w:val="single" w:sz="6" w:space="0" w:color="555555"/>
              <w:bottom w:val="single" w:sz="6" w:space="0" w:color="555555"/>
              <w:right w:val="single" w:sz="6" w:space="0" w:color="555555"/>
            </w:tcBorders>
            <w:shd w:val="clear" w:color="auto" w:fill="auto"/>
            <w:hideMark/>
          </w:tcPr>
          <w:p w14:paraId="1B915C11" w14:textId="77777777" w:rsidR="004D2C1A" w:rsidRPr="004D2C1A" w:rsidRDefault="004D2C1A" w:rsidP="004D2C1A">
            <w:r w:rsidRPr="004D2C1A">
              <w:t> </w:t>
            </w:r>
          </w:p>
        </w:tc>
      </w:tr>
      <w:tr w:rsidR="004D2C1A" w:rsidRPr="004D2C1A" w14:paraId="22CA7768" w14:textId="77777777" w:rsidTr="004D2C1A">
        <w:trPr>
          <w:trHeight w:val="1170"/>
        </w:trPr>
        <w:tc>
          <w:tcPr>
            <w:tcW w:w="6360" w:type="dxa"/>
            <w:tcBorders>
              <w:top w:val="single" w:sz="6" w:space="0" w:color="555555"/>
              <w:left w:val="single" w:sz="6" w:space="0" w:color="555555"/>
              <w:bottom w:val="single" w:sz="6" w:space="0" w:color="555555"/>
              <w:right w:val="single" w:sz="6" w:space="0" w:color="555555"/>
            </w:tcBorders>
            <w:shd w:val="clear" w:color="auto" w:fill="auto"/>
            <w:hideMark/>
          </w:tcPr>
          <w:p w14:paraId="5024D42A" w14:textId="77777777" w:rsidR="004D2C1A" w:rsidRPr="004D2C1A" w:rsidRDefault="004D2C1A" w:rsidP="004D2C1A">
            <w:r w:rsidRPr="004D2C1A">
              <w:rPr>
                <w:b/>
                <w:bCs/>
              </w:rPr>
              <w:t>3.</w:t>
            </w:r>
            <w:r w:rsidRPr="004D2C1A">
              <w:tab/>
            </w:r>
            <w:r w:rsidRPr="004D2C1A">
              <w:rPr>
                <w:b/>
                <w:bCs/>
              </w:rPr>
              <w:t>The medicine requires monitoring as part of a shared care agreement and our practice declines this</w:t>
            </w:r>
            <w:r w:rsidRPr="004D2C1A">
              <w:t> </w:t>
            </w:r>
          </w:p>
          <w:p w14:paraId="2FEC2042" w14:textId="77777777" w:rsidR="004D2C1A" w:rsidRPr="004D2C1A" w:rsidRDefault="004D2C1A" w:rsidP="004D2C1A">
            <w:r w:rsidRPr="004D2C1A">
              <w:t>Shared care prescribing is voluntary and the principles for this can be found here </w:t>
            </w:r>
          </w:p>
        </w:tc>
        <w:tc>
          <w:tcPr>
            <w:tcW w:w="945" w:type="dxa"/>
            <w:tcBorders>
              <w:top w:val="single" w:sz="6" w:space="0" w:color="555555"/>
              <w:left w:val="single" w:sz="6" w:space="0" w:color="555555"/>
              <w:bottom w:val="single" w:sz="6" w:space="0" w:color="555555"/>
              <w:right w:val="single" w:sz="6" w:space="0" w:color="555555"/>
            </w:tcBorders>
            <w:shd w:val="clear" w:color="auto" w:fill="auto"/>
            <w:hideMark/>
          </w:tcPr>
          <w:p w14:paraId="109E4504" w14:textId="77777777" w:rsidR="004D2C1A" w:rsidRPr="004D2C1A" w:rsidRDefault="004D2C1A" w:rsidP="004D2C1A">
            <w:r w:rsidRPr="004D2C1A">
              <w:t> </w:t>
            </w:r>
          </w:p>
        </w:tc>
      </w:tr>
      <w:tr w:rsidR="004D2C1A" w:rsidRPr="004D2C1A" w14:paraId="45B3C976" w14:textId="77777777" w:rsidTr="004D2C1A">
        <w:trPr>
          <w:trHeight w:val="1200"/>
        </w:trPr>
        <w:tc>
          <w:tcPr>
            <w:tcW w:w="6360" w:type="dxa"/>
            <w:tcBorders>
              <w:top w:val="single" w:sz="6" w:space="0" w:color="555555"/>
              <w:left w:val="single" w:sz="6" w:space="0" w:color="555555"/>
              <w:bottom w:val="single" w:sz="6" w:space="0" w:color="555555"/>
              <w:right w:val="single" w:sz="6" w:space="0" w:color="555555"/>
            </w:tcBorders>
            <w:shd w:val="clear" w:color="auto" w:fill="auto"/>
            <w:hideMark/>
          </w:tcPr>
          <w:p w14:paraId="4C539929" w14:textId="77777777" w:rsidR="004D2C1A" w:rsidRPr="004D2C1A" w:rsidRDefault="004D2C1A" w:rsidP="004D2C1A">
            <w:r w:rsidRPr="004D2C1A">
              <w:rPr>
                <w:b/>
                <w:bCs/>
              </w:rPr>
              <w:t>4.</w:t>
            </w:r>
            <w:r w:rsidRPr="004D2C1A">
              <w:tab/>
            </w:r>
            <w:r w:rsidRPr="004D2C1A">
              <w:rPr>
                <w:b/>
                <w:bCs/>
              </w:rPr>
              <w:t>This is a non-formulary medication, and we are not willing to prescribe this in general practice</w:t>
            </w:r>
            <w:r w:rsidRPr="004D2C1A">
              <w:t> </w:t>
            </w:r>
          </w:p>
          <w:p w14:paraId="3E27A591" w14:textId="77777777" w:rsidR="004D2C1A" w:rsidRPr="004D2C1A" w:rsidRDefault="004D2C1A" w:rsidP="004D2C1A">
            <w:r w:rsidRPr="004D2C1A">
              <w:t>Please consider applying for a new drug request to the ICB medicines optimisation team if you would like inclusion within the formulary </w:t>
            </w:r>
          </w:p>
        </w:tc>
        <w:tc>
          <w:tcPr>
            <w:tcW w:w="945" w:type="dxa"/>
            <w:tcBorders>
              <w:top w:val="single" w:sz="6" w:space="0" w:color="555555"/>
              <w:left w:val="single" w:sz="6" w:space="0" w:color="555555"/>
              <w:bottom w:val="single" w:sz="6" w:space="0" w:color="555555"/>
              <w:right w:val="single" w:sz="6" w:space="0" w:color="555555"/>
            </w:tcBorders>
            <w:shd w:val="clear" w:color="auto" w:fill="auto"/>
            <w:hideMark/>
          </w:tcPr>
          <w:p w14:paraId="12078631" w14:textId="77777777" w:rsidR="004D2C1A" w:rsidRPr="004D2C1A" w:rsidRDefault="004D2C1A" w:rsidP="004D2C1A">
            <w:r w:rsidRPr="004D2C1A">
              <w:t> </w:t>
            </w:r>
          </w:p>
        </w:tc>
      </w:tr>
      <w:tr w:rsidR="004D2C1A" w:rsidRPr="004D2C1A" w14:paraId="6D57FDC8" w14:textId="77777777" w:rsidTr="004D2C1A">
        <w:trPr>
          <w:trHeight w:val="690"/>
        </w:trPr>
        <w:tc>
          <w:tcPr>
            <w:tcW w:w="6360" w:type="dxa"/>
            <w:tcBorders>
              <w:top w:val="single" w:sz="6" w:space="0" w:color="555555"/>
              <w:left w:val="single" w:sz="6" w:space="0" w:color="555555"/>
              <w:bottom w:val="single" w:sz="6" w:space="0" w:color="555555"/>
              <w:right w:val="single" w:sz="6" w:space="0" w:color="555555"/>
            </w:tcBorders>
            <w:shd w:val="clear" w:color="auto" w:fill="auto"/>
            <w:hideMark/>
          </w:tcPr>
          <w:p w14:paraId="1D448E88" w14:textId="77777777" w:rsidR="004D2C1A" w:rsidRPr="004D2C1A" w:rsidRDefault="004D2C1A" w:rsidP="004D2C1A">
            <w:r w:rsidRPr="004D2C1A">
              <w:rPr>
                <w:b/>
                <w:bCs/>
              </w:rPr>
              <w:t>5.</w:t>
            </w:r>
            <w:r w:rsidRPr="004D2C1A">
              <w:tab/>
            </w:r>
            <w:r w:rsidRPr="004D2C1A">
              <w:rPr>
                <w:b/>
                <w:bCs/>
              </w:rPr>
              <w:t>The medicine is RED on the formulary traffic light system and is for specialist prescribing only</w:t>
            </w:r>
            <w:r w:rsidRPr="004D2C1A">
              <w:t> </w:t>
            </w:r>
          </w:p>
        </w:tc>
        <w:tc>
          <w:tcPr>
            <w:tcW w:w="945" w:type="dxa"/>
            <w:tcBorders>
              <w:top w:val="single" w:sz="6" w:space="0" w:color="555555"/>
              <w:left w:val="single" w:sz="6" w:space="0" w:color="555555"/>
              <w:bottom w:val="single" w:sz="6" w:space="0" w:color="555555"/>
              <w:right w:val="single" w:sz="6" w:space="0" w:color="555555"/>
            </w:tcBorders>
            <w:shd w:val="clear" w:color="auto" w:fill="auto"/>
            <w:hideMark/>
          </w:tcPr>
          <w:p w14:paraId="6A1CC900" w14:textId="77777777" w:rsidR="004D2C1A" w:rsidRPr="004D2C1A" w:rsidRDefault="004D2C1A" w:rsidP="004D2C1A">
            <w:r w:rsidRPr="004D2C1A">
              <w:t> </w:t>
            </w:r>
          </w:p>
        </w:tc>
      </w:tr>
      <w:tr w:rsidR="004D2C1A" w:rsidRPr="004D2C1A" w14:paraId="2E4A5AE8" w14:textId="77777777" w:rsidTr="004D2C1A">
        <w:trPr>
          <w:trHeight w:val="1980"/>
        </w:trPr>
        <w:tc>
          <w:tcPr>
            <w:tcW w:w="6360" w:type="dxa"/>
            <w:tcBorders>
              <w:top w:val="single" w:sz="6" w:space="0" w:color="555555"/>
              <w:left w:val="single" w:sz="6" w:space="0" w:color="555555"/>
              <w:bottom w:val="single" w:sz="6" w:space="0" w:color="555555"/>
              <w:right w:val="single" w:sz="6" w:space="0" w:color="555555"/>
            </w:tcBorders>
            <w:shd w:val="clear" w:color="auto" w:fill="auto"/>
            <w:hideMark/>
          </w:tcPr>
          <w:p w14:paraId="63AFDA5D" w14:textId="77777777" w:rsidR="004D2C1A" w:rsidRPr="004D2C1A" w:rsidRDefault="004D2C1A" w:rsidP="004D2C1A">
            <w:pPr>
              <w:numPr>
                <w:ilvl w:val="0"/>
                <w:numId w:val="6"/>
              </w:numPr>
            </w:pPr>
            <w:r w:rsidRPr="004D2C1A">
              <w:rPr>
                <w:b/>
                <w:bCs/>
              </w:rPr>
              <w:t>Other reasons why prescribing responsibility has not been accepted: (delete as appropriate)</w:t>
            </w:r>
            <w:r w:rsidRPr="004D2C1A">
              <w:t> </w:t>
            </w:r>
          </w:p>
          <w:p w14:paraId="6C591399" w14:textId="77777777" w:rsidR="004D2C1A" w:rsidRPr="004D2C1A" w:rsidRDefault="004D2C1A" w:rsidP="004D2C1A">
            <w:pPr>
              <w:numPr>
                <w:ilvl w:val="0"/>
                <w:numId w:val="7"/>
              </w:numPr>
            </w:pPr>
            <w:r w:rsidRPr="004D2C1A">
              <w:t>Patient safety reasons: </w:t>
            </w:r>
          </w:p>
          <w:p w14:paraId="3051D16A" w14:textId="77777777" w:rsidR="004D2C1A" w:rsidRPr="004D2C1A" w:rsidRDefault="004D2C1A" w:rsidP="004D2C1A">
            <w:pPr>
              <w:numPr>
                <w:ilvl w:val="0"/>
                <w:numId w:val="8"/>
              </w:numPr>
            </w:pPr>
            <w:r w:rsidRPr="004D2C1A">
              <w:t>Drug interactions: </w:t>
            </w:r>
          </w:p>
          <w:p w14:paraId="4DDB9AA9" w14:textId="77777777" w:rsidR="004D2C1A" w:rsidRPr="004D2C1A" w:rsidRDefault="004D2C1A" w:rsidP="004D2C1A">
            <w:pPr>
              <w:numPr>
                <w:ilvl w:val="0"/>
                <w:numId w:val="9"/>
              </w:numPr>
            </w:pPr>
            <w:r w:rsidRPr="004D2C1A">
              <w:t>Not enough information has been provided in the letter: </w:t>
            </w:r>
          </w:p>
          <w:p w14:paraId="7CC92659" w14:textId="77777777" w:rsidR="004D2C1A" w:rsidRPr="004D2C1A" w:rsidRDefault="004D2C1A" w:rsidP="004D2C1A">
            <w:pPr>
              <w:numPr>
                <w:ilvl w:val="0"/>
                <w:numId w:val="10"/>
              </w:numPr>
            </w:pPr>
            <w:r w:rsidRPr="004D2C1A">
              <w:t>We do not support the indication for this medication: </w:t>
            </w:r>
          </w:p>
          <w:p w14:paraId="4BD1262F" w14:textId="77777777" w:rsidR="004D2C1A" w:rsidRPr="004D2C1A" w:rsidRDefault="004D2C1A" w:rsidP="004D2C1A">
            <w:pPr>
              <w:numPr>
                <w:ilvl w:val="0"/>
                <w:numId w:val="11"/>
              </w:numPr>
            </w:pPr>
            <w:r w:rsidRPr="004D2C1A">
              <w:t>Other: </w:t>
            </w:r>
          </w:p>
        </w:tc>
        <w:tc>
          <w:tcPr>
            <w:tcW w:w="945" w:type="dxa"/>
            <w:tcBorders>
              <w:top w:val="single" w:sz="6" w:space="0" w:color="555555"/>
              <w:left w:val="single" w:sz="6" w:space="0" w:color="555555"/>
              <w:bottom w:val="single" w:sz="6" w:space="0" w:color="555555"/>
              <w:right w:val="single" w:sz="6" w:space="0" w:color="555555"/>
            </w:tcBorders>
            <w:shd w:val="clear" w:color="auto" w:fill="auto"/>
            <w:hideMark/>
          </w:tcPr>
          <w:p w14:paraId="31B2AAAC" w14:textId="77777777" w:rsidR="004D2C1A" w:rsidRPr="004D2C1A" w:rsidRDefault="004D2C1A" w:rsidP="004D2C1A">
            <w:r w:rsidRPr="004D2C1A">
              <w:t> </w:t>
            </w:r>
          </w:p>
        </w:tc>
      </w:tr>
    </w:tbl>
    <w:p w14:paraId="758E48A0" w14:textId="77777777" w:rsidR="004D2C1A" w:rsidRPr="004D2C1A" w:rsidRDefault="004D2C1A" w:rsidP="004D2C1A">
      <w:pPr>
        <w:rPr>
          <w:b/>
          <w:bCs/>
        </w:rPr>
      </w:pPr>
      <w:r w:rsidRPr="004D2C1A">
        <w:rPr>
          <w:b/>
          <w:bCs/>
        </w:rPr>
        <w:t> </w:t>
      </w:r>
    </w:p>
    <w:p w14:paraId="6E8513DD" w14:textId="77777777" w:rsidR="004D2C1A" w:rsidRPr="004D2C1A" w:rsidRDefault="004D2C1A" w:rsidP="004D2C1A">
      <w:pPr>
        <w:rPr>
          <w:b/>
          <w:bCs/>
        </w:rPr>
      </w:pPr>
      <w:r w:rsidRPr="004D2C1A">
        <w:rPr>
          <w:b/>
          <w:bCs/>
        </w:rPr>
        <w:t> </w:t>
      </w:r>
    </w:p>
    <w:p w14:paraId="0257FB4D" w14:textId="77777777" w:rsidR="004D2C1A" w:rsidRPr="004D2C1A" w:rsidRDefault="004D2C1A" w:rsidP="004D2C1A">
      <w:pPr>
        <w:rPr>
          <w:b/>
          <w:bCs/>
        </w:rPr>
      </w:pPr>
      <w:r w:rsidRPr="004D2C1A">
        <w:rPr>
          <w:b/>
          <w:bCs/>
        </w:rPr>
        <w:t>We have written to our patient to explain that prescribing responsibility has not been accepted by our service and advised them to contact you directly if they have not heard from you within a reasonable time frame. </w:t>
      </w:r>
    </w:p>
    <w:p w14:paraId="04506FC0" w14:textId="77777777" w:rsidR="004D2C1A" w:rsidRPr="004D2C1A" w:rsidRDefault="004D2C1A" w:rsidP="004D2C1A">
      <w:pPr>
        <w:rPr>
          <w:b/>
          <w:bCs/>
        </w:rPr>
      </w:pPr>
      <w:r w:rsidRPr="004D2C1A">
        <w:rPr>
          <w:b/>
          <w:bCs/>
        </w:rPr>
        <w:t> </w:t>
      </w:r>
    </w:p>
    <w:p w14:paraId="1CDBC3C3" w14:textId="77777777" w:rsidR="004D2C1A" w:rsidRPr="004D2C1A" w:rsidRDefault="004D2C1A" w:rsidP="004D2C1A">
      <w:pPr>
        <w:rPr>
          <w:b/>
          <w:bCs/>
        </w:rPr>
      </w:pPr>
      <w:r w:rsidRPr="004D2C1A">
        <w:t>Thank you for your understanding in this matter, and please contact us if you wish to discuss further.</w:t>
      </w:r>
      <w:r w:rsidRPr="004D2C1A">
        <w:rPr>
          <w:b/>
          <w:bCs/>
        </w:rPr>
        <w:t> </w:t>
      </w:r>
    </w:p>
    <w:p w14:paraId="35F1E45A" w14:textId="77777777" w:rsidR="004D2C1A" w:rsidRPr="004D2C1A" w:rsidRDefault="004D2C1A" w:rsidP="004D2C1A">
      <w:pPr>
        <w:rPr>
          <w:b/>
          <w:bCs/>
        </w:rPr>
      </w:pPr>
      <w:r w:rsidRPr="004D2C1A">
        <w:rPr>
          <w:b/>
          <w:bCs/>
        </w:rPr>
        <w:t> </w:t>
      </w:r>
    </w:p>
    <w:p w14:paraId="1BD21718" w14:textId="77777777" w:rsidR="004D2C1A" w:rsidRPr="004D2C1A" w:rsidRDefault="004D2C1A" w:rsidP="004D2C1A">
      <w:pPr>
        <w:rPr>
          <w:b/>
          <w:bCs/>
        </w:rPr>
      </w:pPr>
      <w:r w:rsidRPr="004D2C1A">
        <w:t>Yours,</w:t>
      </w:r>
      <w:r w:rsidRPr="004D2C1A">
        <w:rPr>
          <w:b/>
          <w:bCs/>
        </w:rPr>
        <w:t> </w:t>
      </w:r>
    </w:p>
    <w:p w14:paraId="7014A6ED" w14:textId="77777777" w:rsidR="0068779D" w:rsidRPr="004D2C1A" w:rsidRDefault="0068779D" w:rsidP="004D2C1A"/>
    <w:sectPr w:rsidR="0068779D" w:rsidRPr="004D2C1A" w:rsidSect="0017606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B3F7" w14:textId="77777777" w:rsidR="00180D75" w:rsidRDefault="00180D75" w:rsidP="00176066">
      <w:pPr>
        <w:spacing w:after="0" w:line="240" w:lineRule="auto"/>
      </w:pPr>
      <w:r>
        <w:separator/>
      </w:r>
    </w:p>
  </w:endnote>
  <w:endnote w:type="continuationSeparator" w:id="0">
    <w:p w14:paraId="6AFA52C1" w14:textId="77777777" w:rsidR="00180D75" w:rsidRDefault="00180D75" w:rsidP="0017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C99B" w14:textId="77777777" w:rsidR="00180D75" w:rsidRDefault="00180D75" w:rsidP="00176066">
      <w:pPr>
        <w:spacing w:after="0" w:line="240" w:lineRule="auto"/>
      </w:pPr>
      <w:r>
        <w:separator/>
      </w:r>
    </w:p>
  </w:footnote>
  <w:footnote w:type="continuationSeparator" w:id="0">
    <w:p w14:paraId="633E68E2" w14:textId="77777777" w:rsidR="00180D75" w:rsidRDefault="00180D75" w:rsidP="0017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8B4D" w14:textId="77777777" w:rsidR="00176066" w:rsidRDefault="00176066">
    <w:pPr>
      <w:pStyle w:val="Header"/>
    </w:pPr>
  </w:p>
  <w:tbl>
    <w:tblPr>
      <w:tblStyle w:val="TableGrid"/>
      <w:tblW w:w="10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915"/>
    </w:tblGrid>
    <w:tr w:rsidR="00176066" w14:paraId="5A112607" w14:textId="77777777" w:rsidTr="00176066">
      <w:trPr>
        <w:trHeight w:val="887"/>
      </w:trPr>
      <w:tc>
        <w:tcPr>
          <w:tcW w:w="4815" w:type="dxa"/>
        </w:tcPr>
        <w:p w14:paraId="4C3CDACB" w14:textId="77777777" w:rsidR="00176066" w:rsidRDefault="00176066">
          <w:pPr>
            <w:pStyle w:val="Header"/>
          </w:pPr>
          <w:r>
            <w:rPr>
              <w:rFonts w:ascii="Calibri" w:hAnsi="Calibri" w:cs="Calibri"/>
              <w:noProof/>
              <w:color w:val="000000"/>
              <w:bdr w:val="none" w:sz="0" w:space="0" w:color="auto" w:frame="1"/>
            </w:rPr>
            <w:drawing>
              <wp:inline distT="0" distB="0" distL="0" distR="0" wp14:anchorId="3C961D5F" wp14:editId="65F18E7D">
                <wp:extent cx="223266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533400"/>
                        </a:xfrm>
                        <a:prstGeom prst="rect">
                          <a:avLst/>
                        </a:prstGeom>
                        <a:noFill/>
                        <a:ln>
                          <a:noFill/>
                        </a:ln>
                      </pic:spPr>
                    </pic:pic>
                  </a:graphicData>
                </a:graphic>
              </wp:inline>
            </w:drawing>
          </w:r>
        </w:p>
      </w:tc>
      <w:tc>
        <w:tcPr>
          <w:tcW w:w="5915" w:type="dxa"/>
        </w:tcPr>
        <w:p w14:paraId="55A28512" w14:textId="77777777" w:rsidR="00176066" w:rsidRDefault="00176066" w:rsidP="00176066">
          <w:pPr>
            <w:pStyle w:val="NormalWeb"/>
            <w:spacing w:before="240" w:beforeAutospacing="0" w:after="0" w:afterAutospacing="0"/>
            <w:jc w:val="right"/>
          </w:pPr>
          <w:r>
            <w:rPr>
              <w:rFonts w:ascii="Calibri" w:hAnsi="Calibri" w:cs="Calibri"/>
              <w:color w:val="000000"/>
              <w:sz w:val="22"/>
              <w:szCs w:val="22"/>
            </w:rPr>
            <w:t>Orchard Medical Practice, Orchard Street, Ipswich IP4 2PZ</w:t>
          </w:r>
        </w:p>
        <w:p w14:paraId="56D7EFE2" w14:textId="77777777" w:rsidR="00176066" w:rsidRDefault="004D2C1A" w:rsidP="00176066">
          <w:pPr>
            <w:pStyle w:val="NormalWeb"/>
            <w:spacing w:before="240" w:beforeAutospacing="0" w:after="0" w:afterAutospacing="0"/>
            <w:jc w:val="right"/>
          </w:pPr>
          <w:hyperlink r:id="rId2" w:history="1">
            <w:r w:rsidR="00176066">
              <w:rPr>
                <w:rStyle w:val="Hyperlink"/>
                <w:rFonts w:ascii="Calibri" w:hAnsi="Calibri" w:cs="Calibri"/>
                <w:color w:val="1155CC"/>
                <w:sz w:val="22"/>
                <w:szCs w:val="22"/>
              </w:rPr>
              <w:t>www.suffolklmc.co.uk</w:t>
            </w:r>
          </w:hyperlink>
        </w:p>
        <w:p w14:paraId="351AA3F8" w14:textId="77777777" w:rsidR="00176066" w:rsidRDefault="00176066">
          <w:pPr>
            <w:pStyle w:val="Header"/>
          </w:pPr>
        </w:p>
      </w:tc>
    </w:tr>
  </w:tbl>
  <w:p w14:paraId="5EECB894" w14:textId="77777777" w:rsidR="00176066" w:rsidRDefault="00176066">
    <w:pPr>
      <w:pStyle w:val="Header"/>
    </w:pPr>
  </w:p>
  <w:p w14:paraId="3A71DE08" w14:textId="77777777" w:rsidR="00176066" w:rsidRDefault="00176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FD1"/>
    <w:multiLevelType w:val="multilevel"/>
    <w:tmpl w:val="EA0A0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FF692F"/>
    <w:multiLevelType w:val="multilevel"/>
    <w:tmpl w:val="F478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A2F00"/>
    <w:multiLevelType w:val="multilevel"/>
    <w:tmpl w:val="B7582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FC0218"/>
    <w:multiLevelType w:val="multilevel"/>
    <w:tmpl w:val="FB544D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A47CB"/>
    <w:multiLevelType w:val="multilevel"/>
    <w:tmpl w:val="11F8A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AF92ED4"/>
    <w:multiLevelType w:val="multilevel"/>
    <w:tmpl w:val="5A689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3F00A51"/>
    <w:multiLevelType w:val="multilevel"/>
    <w:tmpl w:val="D4A20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9A32FEC"/>
    <w:multiLevelType w:val="multilevel"/>
    <w:tmpl w:val="604A62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C0A36EB"/>
    <w:multiLevelType w:val="multilevel"/>
    <w:tmpl w:val="1B8E7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DC46442"/>
    <w:multiLevelType w:val="multilevel"/>
    <w:tmpl w:val="F3DE12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D9C4981"/>
    <w:multiLevelType w:val="multilevel"/>
    <w:tmpl w:val="4058E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755166">
    <w:abstractNumId w:val="1"/>
  </w:num>
  <w:num w:numId="2" w16cid:durableId="1750232531">
    <w:abstractNumId w:val="4"/>
  </w:num>
  <w:num w:numId="3" w16cid:durableId="1424955817">
    <w:abstractNumId w:val="5"/>
  </w:num>
  <w:num w:numId="4" w16cid:durableId="702677073">
    <w:abstractNumId w:val="0"/>
  </w:num>
  <w:num w:numId="5" w16cid:durableId="448475685">
    <w:abstractNumId w:val="10"/>
  </w:num>
  <w:num w:numId="6" w16cid:durableId="767434560">
    <w:abstractNumId w:val="3"/>
  </w:num>
  <w:num w:numId="7" w16cid:durableId="366220036">
    <w:abstractNumId w:val="9"/>
  </w:num>
  <w:num w:numId="8" w16cid:durableId="271088104">
    <w:abstractNumId w:val="2"/>
  </w:num>
  <w:num w:numId="9" w16cid:durableId="744110835">
    <w:abstractNumId w:val="6"/>
  </w:num>
  <w:num w:numId="10" w16cid:durableId="641739967">
    <w:abstractNumId w:val="8"/>
  </w:num>
  <w:num w:numId="11" w16cid:durableId="136848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75"/>
    <w:rsid w:val="00176066"/>
    <w:rsid w:val="00180D75"/>
    <w:rsid w:val="001D7FFC"/>
    <w:rsid w:val="00430865"/>
    <w:rsid w:val="004D2C1A"/>
    <w:rsid w:val="0068779D"/>
    <w:rsid w:val="007B52E5"/>
    <w:rsid w:val="00BE31B4"/>
    <w:rsid w:val="00C6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30B23"/>
  <w15:chartTrackingRefBased/>
  <w15:docId w15:val="{AD87532E-B106-4658-AD0D-B12D0BEA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7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066"/>
  </w:style>
  <w:style w:type="paragraph" w:styleId="Footer">
    <w:name w:val="footer"/>
    <w:basedOn w:val="Normal"/>
    <w:link w:val="FooterChar"/>
    <w:uiPriority w:val="99"/>
    <w:unhideWhenUsed/>
    <w:rsid w:val="00176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066"/>
  </w:style>
  <w:style w:type="table" w:styleId="TableGrid">
    <w:name w:val="Table Grid"/>
    <w:basedOn w:val="TableNormal"/>
    <w:uiPriority w:val="39"/>
    <w:rsid w:val="0017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60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6066"/>
    <w:rPr>
      <w:color w:val="0000FF"/>
      <w:u w:val="single"/>
    </w:rPr>
  </w:style>
  <w:style w:type="paragraph" w:styleId="ListParagraph">
    <w:name w:val="List Paragraph"/>
    <w:basedOn w:val="Normal"/>
    <w:uiPriority w:val="34"/>
    <w:qFormat/>
    <w:rsid w:val="00180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6378">
      <w:bodyDiv w:val="1"/>
      <w:marLeft w:val="0"/>
      <w:marRight w:val="0"/>
      <w:marTop w:val="0"/>
      <w:marBottom w:val="0"/>
      <w:divBdr>
        <w:top w:val="none" w:sz="0" w:space="0" w:color="auto"/>
        <w:left w:val="none" w:sz="0" w:space="0" w:color="auto"/>
        <w:bottom w:val="none" w:sz="0" w:space="0" w:color="auto"/>
        <w:right w:val="none" w:sz="0" w:space="0" w:color="auto"/>
      </w:divBdr>
      <w:divsChild>
        <w:div w:id="1244534041">
          <w:marLeft w:val="0"/>
          <w:marRight w:val="0"/>
          <w:marTop w:val="0"/>
          <w:marBottom w:val="0"/>
          <w:divBdr>
            <w:top w:val="none" w:sz="0" w:space="0" w:color="auto"/>
            <w:left w:val="none" w:sz="0" w:space="0" w:color="auto"/>
            <w:bottom w:val="none" w:sz="0" w:space="0" w:color="auto"/>
            <w:right w:val="none" w:sz="0" w:space="0" w:color="auto"/>
          </w:divBdr>
        </w:div>
        <w:div w:id="1717778728">
          <w:marLeft w:val="0"/>
          <w:marRight w:val="0"/>
          <w:marTop w:val="0"/>
          <w:marBottom w:val="0"/>
          <w:divBdr>
            <w:top w:val="none" w:sz="0" w:space="0" w:color="auto"/>
            <w:left w:val="none" w:sz="0" w:space="0" w:color="auto"/>
            <w:bottom w:val="none" w:sz="0" w:space="0" w:color="auto"/>
            <w:right w:val="none" w:sz="0" w:space="0" w:color="auto"/>
          </w:divBdr>
        </w:div>
        <w:div w:id="1564945848">
          <w:marLeft w:val="0"/>
          <w:marRight w:val="0"/>
          <w:marTop w:val="0"/>
          <w:marBottom w:val="0"/>
          <w:divBdr>
            <w:top w:val="none" w:sz="0" w:space="0" w:color="auto"/>
            <w:left w:val="none" w:sz="0" w:space="0" w:color="auto"/>
            <w:bottom w:val="none" w:sz="0" w:space="0" w:color="auto"/>
            <w:right w:val="none" w:sz="0" w:space="0" w:color="auto"/>
          </w:divBdr>
        </w:div>
        <w:div w:id="173230172">
          <w:marLeft w:val="0"/>
          <w:marRight w:val="0"/>
          <w:marTop w:val="0"/>
          <w:marBottom w:val="0"/>
          <w:divBdr>
            <w:top w:val="none" w:sz="0" w:space="0" w:color="auto"/>
            <w:left w:val="none" w:sz="0" w:space="0" w:color="auto"/>
            <w:bottom w:val="none" w:sz="0" w:space="0" w:color="auto"/>
            <w:right w:val="none" w:sz="0" w:space="0" w:color="auto"/>
          </w:divBdr>
        </w:div>
        <w:div w:id="268586545">
          <w:marLeft w:val="0"/>
          <w:marRight w:val="0"/>
          <w:marTop w:val="0"/>
          <w:marBottom w:val="0"/>
          <w:divBdr>
            <w:top w:val="none" w:sz="0" w:space="0" w:color="auto"/>
            <w:left w:val="none" w:sz="0" w:space="0" w:color="auto"/>
            <w:bottom w:val="none" w:sz="0" w:space="0" w:color="auto"/>
            <w:right w:val="none" w:sz="0" w:space="0" w:color="auto"/>
          </w:divBdr>
        </w:div>
        <w:div w:id="1514147150">
          <w:marLeft w:val="0"/>
          <w:marRight w:val="0"/>
          <w:marTop w:val="0"/>
          <w:marBottom w:val="0"/>
          <w:divBdr>
            <w:top w:val="none" w:sz="0" w:space="0" w:color="auto"/>
            <w:left w:val="none" w:sz="0" w:space="0" w:color="auto"/>
            <w:bottom w:val="none" w:sz="0" w:space="0" w:color="auto"/>
            <w:right w:val="none" w:sz="0" w:space="0" w:color="auto"/>
          </w:divBdr>
        </w:div>
        <w:div w:id="2098675709">
          <w:marLeft w:val="0"/>
          <w:marRight w:val="0"/>
          <w:marTop w:val="0"/>
          <w:marBottom w:val="0"/>
          <w:divBdr>
            <w:top w:val="none" w:sz="0" w:space="0" w:color="auto"/>
            <w:left w:val="none" w:sz="0" w:space="0" w:color="auto"/>
            <w:bottom w:val="none" w:sz="0" w:space="0" w:color="auto"/>
            <w:right w:val="none" w:sz="0" w:space="0" w:color="auto"/>
          </w:divBdr>
        </w:div>
        <w:div w:id="1639022044">
          <w:marLeft w:val="0"/>
          <w:marRight w:val="0"/>
          <w:marTop w:val="0"/>
          <w:marBottom w:val="0"/>
          <w:divBdr>
            <w:top w:val="none" w:sz="0" w:space="0" w:color="auto"/>
            <w:left w:val="none" w:sz="0" w:space="0" w:color="auto"/>
            <w:bottom w:val="none" w:sz="0" w:space="0" w:color="auto"/>
            <w:right w:val="none" w:sz="0" w:space="0" w:color="auto"/>
          </w:divBdr>
        </w:div>
        <w:div w:id="230888528">
          <w:marLeft w:val="0"/>
          <w:marRight w:val="0"/>
          <w:marTop w:val="0"/>
          <w:marBottom w:val="0"/>
          <w:divBdr>
            <w:top w:val="none" w:sz="0" w:space="0" w:color="auto"/>
            <w:left w:val="none" w:sz="0" w:space="0" w:color="auto"/>
            <w:bottom w:val="none" w:sz="0" w:space="0" w:color="auto"/>
            <w:right w:val="none" w:sz="0" w:space="0" w:color="auto"/>
          </w:divBdr>
          <w:divsChild>
            <w:div w:id="1071735388">
              <w:marLeft w:val="-75"/>
              <w:marRight w:val="0"/>
              <w:marTop w:val="30"/>
              <w:marBottom w:val="30"/>
              <w:divBdr>
                <w:top w:val="none" w:sz="0" w:space="0" w:color="auto"/>
                <w:left w:val="none" w:sz="0" w:space="0" w:color="auto"/>
                <w:bottom w:val="none" w:sz="0" w:space="0" w:color="auto"/>
                <w:right w:val="none" w:sz="0" w:space="0" w:color="auto"/>
              </w:divBdr>
              <w:divsChild>
                <w:div w:id="1744334510">
                  <w:marLeft w:val="0"/>
                  <w:marRight w:val="0"/>
                  <w:marTop w:val="0"/>
                  <w:marBottom w:val="0"/>
                  <w:divBdr>
                    <w:top w:val="none" w:sz="0" w:space="0" w:color="auto"/>
                    <w:left w:val="none" w:sz="0" w:space="0" w:color="auto"/>
                    <w:bottom w:val="none" w:sz="0" w:space="0" w:color="auto"/>
                    <w:right w:val="none" w:sz="0" w:space="0" w:color="auto"/>
                  </w:divBdr>
                  <w:divsChild>
                    <w:div w:id="362096934">
                      <w:marLeft w:val="0"/>
                      <w:marRight w:val="0"/>
                      <w:marTop w:val="0"/>
                      <w:marBottom w:val="0"/>
                      <w:divBdr>
                        <w:top w:val="none" w:sz="0" w:space="0" w:color="auto"/>
                        <w:left w:val="none" w:sz="0" w:space="0" w:color="auto"/>
                        <w:bottom w:val="none" w:sz="0" w:space="0" w:color="auto"/>
                        <w:right w:val="none" w:sz="0" w:space="0" w:color="auto"/>
                      </w:divBdr>
                    </w:div>
                    <w:div w:id="270741782">
                      <w:marLeft w:val="0"/>
                      <w:marRight w:val="0"/>
                      <w:marTop w:val="0"/>
                      <w:marBottom w:val="0"/>
                      <w:divBdr>
                        <w:top w:val="none" w:sz="0" w:space="0" w:color="auto"/>
                        <w:left w:val="none" w:sz="0" w:space="0" w:color="auto"/>
                        <w:bottom w:val="none" w:sz="0" w:space="0" w:color="auto"/>
                        <w:right w:val="none" w:sz="0" w:space="0" w:color="auto"/>
                      </w:divBdr>
                    </w:div>
                    <w:div w:id="530731000">
                      <w:marLeft w:val="0"/>
                      <w:marRight w:val="0"/>
                      <w:marTop w:val="0"/>
                      <w:marBottom w:val="0"/>
                      <w:divBdr>
                        <w:top w:val="none" w:sz="0" w:space="0" w:color="auto"/>
                        <w:left w:val="none" w:sz="0" w:space="0" w:color="auto"/>
                        <w:bottom w:val="none" w:sz="0" w:space="0" w:color="auto"/>
                        <w:right w:val="none" w:sz="0" w:space="0" w:color="auto"/>
                      </w:divBdr>
                    </w:div>
                    <w:div w:id="1377972904">
                      <w:marLeft w:val="0"/>
                      <w:marRight w:val="0"/>
                      <w:marTop w:val="0"/>
                      <w:marBottom w:val="0"/>
                      <w:divBdr>
                        <w:top w:val="none" w:sz="0" w:space="0" w:color="auto"/>
                        <w:left w:val="none" w:sz="0" w:space="0" w:color="auto"/>
                        <w:bottom w:val="none" w:sz="0" w:space="0" w:color="auto"/>
                        <w:right w:val="none" w:sz="0" w:space="0" w:color="auto"/>
                      </w:divBdr>
                    </w:div>
                    <w:div w:id="1740984498">
                      <w:marLeft w:val="0"/>
                      <w:marRight w:val="0"/>
                      <w:marTop w:val="0"/>
                      <w:marBottom w:val="0"/>
                      <w:divBdr>
                        <w:top w:val="none" w:sz="0" w:space="0" w:color="auto"/>
                        <w:left w:val="none" w:sz="0" w:space="0" w:color="auto"/>
                        <w:bottom w:val="none" w:sz="0" w:space="0" w:color="auto"/>
                        <w:right w:val="none" w:sz="0" w:space="0" w:color="auto"/>
                      </w:divBdr>
                    </w:div>
                  </w:divsChild>
                </w:div>
                <w:div w:id="1298992058">
                  <w:marLeft w:val="0"/>
                  <w:marRight w:val="0"/>
                  <w:marTop w:val="0"/>
                  <w:marBottom w:val="0"/>
                  <w:divBdr>
                    <w:top w:val="none" w:sz="0" w:space="0" w:color="auto"/>
                    <w:left w:val="none" w:sz="0" w:space="0" w:color="auto"/>
                    <w:bottom w:val="none" w:sz="0" w:space="0" w:color="auto"/>
                    <w:right w:val="none" w:sz="0" w:space="0" w:color="auto"/>
                  </w:divBdr>
                  <w:divsChild>
                    <w:div w:id="1128202262">
                      <w:marLeft w:val="0"/>
                      <w:marRight w:val="0"/>
                      <w:marTop w:val="0"/>
                      <w:marBottom w:val="0"/>
                      <w:divBdr>
                        <w:top w:val="none" w:sz="0" w:space="0" w:color="auto"/>
                        <w:left w:val="none" w:sz="0" w:space="0" w:color="auto"/>
                        <w:bottom w:val="none" w:sz="0" w:space="0" w:color="auto"/>
                        <w:right w:val="none" w:sz="0" w:space="0" w:color="auto"/>
                      </w:divBdr>
                    </w:div>
                  </w:divsChild>
                </w:div>
                <w:div w:id="919173202">
                  <w:marLeft w:val="0"/>
                  <w:marRight w:val="0"/>
                  <w:marTop w:val="0"/>
                  <w:marBottom w:val="0"/>
                  <w:divBdr>
                    <w:top w:val="none" w:sz="0" w:space="0" w:color="auto"/>
                    <w:left w:val="none" w:sz="0" w:space="0" w:color="auto"/>
                    <w:bottom w:val="none" w:sz="0" w:space="0" w:color="auto"/>
                    <w:right w:val="none" w:sz="0" w:space="0" w:color="auto"/>
                  </w:divBdr>
                  <w:divsChild>
                    <w:div w:id="1578325572">
                      <w:marLeft w:val="0"/>
                      <w:marRight w:val="0"/>
                      <w:marTop w:val="0"/>
                      <w:marBottom w:val="0"/>
                      <w:divBdr>
                        <w:top w:val="none" w:sz="0" w:space="0" w:color="auto"/>
                        <w:left w:val="none" w:sz="0" w:space="0" w:color="auto"/>
                        <w:bottom w:val="none" w:sz="0" w:space="0" w:color="auto"/>
                        <w:right w:val="none" w:sz="0" w:space="0" w:color="auto"/>
                      </w:divBdr>
                    </w:div>
                    <w:div w:id="2145855058">
                      <w:marLeft w:val="0"/>
                      <w:marRight w:val="0"/>
                      <w:marTop w:val="0"/>
                      <w:marBottom w:val="0"/>
                      <w:divBdr>
                        <w:top w:val="none" w:sz="0" w:space="0" w:color="auto"/>
                        <w:left w:val="none" w:sz="0" w:space="0" w:color="auto"/>
                        <w:bottom w:val="none" w:sz="0" w:space="0" w:color="auto"/>
                        <w:right w:val="none" w:sz="0" w:space="0" w:color="auto"/>
                      </w:divBdr>
                    </w:div>
                  </w:divsChild>
                </w:div>
                <w:div w:id="1267152927">
                  <w:marLeft w:val="0"/>
                  <w:marRight w:val="0"/>
                  <w:marTop w:val="0"/>
                  <w:marBottom w:val="0"/>
                  <w:divBdr>
                    <w:top w:val="none" w:sz="0" w:space="0" w:color="auto"/>
                    <w:left w:val="none" w:sz="0" w:space="0" w:color="auto"/>
                    <w:bottom w:val="none" w:sz="0" w:space="0" w:color="auto"/>
                    <w:right w:val="none" w:sz="0" w:space="0" w:color="auto"/>
                  </w:divBdr>
                  <w:divsChild>
                    <w:div w:id="208685090">
                      <w:marLeft w:val="0"/>
                      <w:marRight w:val="0"/>
                      <w:marTop w:val="0"/>
                      <w:marBottom w:val="0"/>
                      <w:divBdr>
                        <w:top w:val="none" w:sz="0" w:space="0" w:color="auto"/>
                        <w:left w:val="none" w:sz="0" w:space="0" w:color="auto"/>
                        <w:bottom w:val="none" w:sz="0" w:space="0" w:color="auto"/>
                        <w:right w:val="none" w:sz="0" w:space="0" w:color="auto"/>
                      </w:divBdr>
                    </w:div>
                  </w:divsChild>
                </w:div>
                <w:div w:id="762871616">
                  <w:marLeft w:val="0"/>
                  <w:marRight w:val="0"/>
                  <w:marTop w:val="0"/>
                  <w:marBottom w:val="0"/>
                  <w:divBdr>
                    <w:top w:val="none" w:sz="0" w:space="0" w:color="auto"/>
                    <w:left w:val="none" w:sz="0" w:space="0" w:color="auto"/>
                    <w:bottom w:val="none" w:sz="0" w:space="0" w:color="auto"/>
                    <w:right w:val="none" w:sz="0" w:space="0" w:color="auto"/>
                  </w:divBdr>
                  <w:divsChild>
                    <w:div w:id="315838849">
                      <w:marLeft w:val="0"/>
                      <w:marRight w:val="0"/>
                      <w:marTop w:val="0"/>
                      <w:marBottom w:val="0"/>
                      <w:divBdr>
                        <w:top w:val="none" w:sz="0" w:space="0" w:color="auto"/>
                        <w:left w:val="none" w:sz="0" w:space="0" w:color="auto"/>
                        <w:bottom w:val="none" w:sz="0" w:space="0" w:color="auto"/>
                        <w:right w:val="none" w:sz="0" w:space="0" w:color="auto"/>
                      </w:divBdr>
                    </w:div>
                    <w:div w:id="1649095351">
                      <w:marLeft w:val="0"/>
                      <w:marRight w:val="0"/>
                      <w:marTop w:val="0"/>
                      <w:marBottom w:val="0"/>
                      <w:divBdr>
                        <w:top w:val="none" w:sz="0" w:space="0" w:color="auto"/>
                        <w:left w:val="none" w:sz="0" w:space="0" w:color="auto"/>
                        <w:bottom w:val="none" w:sz="0" w:space="0" w:color="auto"/>
                        <w:right w:val="none" w:sz="0" w:space="0" w:color="auto"/>
                      </w:divBdr>
                    </w:div>
                  </w:divsChild>
                </w:div>
                <w:div w:id="2137210017">
                  <w:marLeft w:val="0"/>
                  <w:marRight w:val="0"/>
                  <w:marTop w:val="0"/>
                  <w:marBottom w:val="0"/>
                  <w:divBdr>
                    <w:top w:val="none" w:sz="0" w:space="0" w:color="auto"/>
                    <w:left w:val="none" w:sz="0" w:space="0" w:color="auto"/>
                    <w:bottom w:val="none" w:sz="0" w:space="0" w:color="auto"/>
                    <w:right w:val="none" w:sz="0" w:space="0" w:color="auto"/>
                  </w:divBdr>
                  <w:divsChild>
                    <w:div w:id="1798446999">
                      <w:marLeft w:val="0"/>
                      <w:marRight w:val="0"/>
                      <w:marTop w:val="0"/>
                      <w:marBottom w:val="0"/>
                      <w:divBdr>
                        <w:top w:val="none" w:sz="0" w:space="0" w:color="auto"/>
                        <w:left w:val="none" w:sz="0" w:space="0" w:color="auto"/>
                        <w:bottom w:val="none" w:sz="0" w:space="0" w:color="auto"/>
                        <w:right w:val="none" w:sz="0" w:space="0" w:color="auto"/>
                      </w:divBdr>
                    </w:div>
                  </w:divsChild>
                </w:div>
                <w:div w:id="1241141792">
                  <w:marLeft w:val="0"/>
                  <w:marRight w:val="0"/>
                  <w:marTop w:val="0"/>
                  <w:marBottom w:val="0"/>
                  <w:divBdr>
                    <w:top w:val="none" w:sz="0" w:space="0" w:color="auto"/>
                    <w:left w:val="none" w:sz="0" w:space="0" w:color="auto"/>
                    <w:bottom w:val="none" w:sz="0" w:space="0" w:color="auto"/>
                    <w:right w:val="none" w:sz="0" w:space="0" w:color="auto"/>
                  </w:divBdr>
                  <w:divsChild>
                    <w:div w:id="1944603318">
                      <w:marLeft w:val="0"/>
                      <w:marRight w:val="0"/>
                      <w:marTop w:val="0"/>
                      <w:marBottom w:val="0"/>
                      <w:divBdr>
                        <w:top w:val="none" w:sz="0" w:space="0" w:color="auto"/>
                        <w:left w:val="none" w:sz="0" w:space="0" w:color="auto"/>
                        <w:bottom w:val="none" w:sz="0" w:space="0" w:color="auto"/>
                        <w:right w:val="none" w:sz="0" w:space="0" w:color="auto"/>
                      </w:divBdr>
                    </w:div>
                    <w:div w:id="1338341656">
                      <w:marLeft w:val="0"/>
                      <w:marRight w:val="0"/>
                      <w:marTop w:val="0"/>
                      <w:marBottom w:val="0"/>
                      <w:divBdr>
                        <w:top w:val="none" w:sz="0" w:space="0" w:color="auto"/>
                        <w:left w:val="none" w:sz="0" w:space="0" w:color="auto"/>
                        <w:bottom w:val="none" w:sz="0" w:space="0" w:color="auto"/>
                        <w:right w:val="none" w:sz="0" w:space="0" w:color="auto"/>
                      </w:divBdr>
                    </w:div>
                  </w:divsChild>
                </w:div>
                <w:div w:id="2126581356">
                  <w:marLeft w:val="0"/>
                  <w:marRight w:val="0"/>
                  <w:marTop w:val="0"/>
                  <w:marBottom w:val="0"/>
                  <w:divBdr>
                    <w:top w:val="none" w:sz="0" w:space="0" w:color="auto"/>
                    <w:left w:val="none" w:sz="0" w:space="0" w:color="auto"/>
                    <w:bottom w:val="none" w:sz="0" w:space="0" w:color="auto"/>
                    <w:right w:val="none" w:sz="0" w:space="0" w:color="auto"/>
                  </w:divBdr>
                  <w:divsChild>
                    <w:div w:id="823743991">
                      <w:marLeft w:val="0"/>
                      <w:marRight w:val="0"/>
                      <w:marTop w:val="0"/>
                      <w:marBottom w:val="0"/>
                      <w:divBdr>
                        <w:top w:val="none" w:sz="0" w:space="0" w:color="auto"/>
                        <w:left w:val="none" w:sz="0" w:space="0" w:color="auto"/>
                        <w:bottom w:val="none" w:sz="0" w:space="0" w:color="auto"/>
                        <w:right w:val="none" w:sz="0" w:space="0" w:color="auto"/>
                      </w:divBdr>
                    </w:div>
                  </w:divsChild>
                </w:div>
                <w:div w:id="1350529283">
                  <w:marLeft w:val="0"/>
                  <w:marRight w:val="0"/>
                  <w:marTop w:val="0"/>
                  <w:marBottom w:val="0"/>
                  <w:divBdr>
                    <w:top w:val="none" w:sz="0" w:space="0" w:color="auto"/>
                    <w:left w:val="none" w:sz="0" w:space="0" w:color="auto"/>
                    <w:bottom w:val="none" w:sz="0" w:space="0" w:color="auto"/>
                    <w:right w:val="none" w:sz="0" w:space="0" w:color="auto"/>
                  </w:divBdr>
                  <w:divsChild>
                    <w:div w:id="1125392211">
                      <w:marLeft w:val="0"/>
                      <w:marRight w:val="0"/>
                      <w:marTop w:val="0"/>
                      <w:marBottom w:val="0"/>
                      <w:divBdr>
                        <w:top w:val="none" w:sz="0" w:space="0" w:color="auto"/>
                        <w:left w:val="none" w:sz="0" w:space="0" w:color="auto"/>
                        <w:bottom w:val="none" w:sz="0" w:space="0" w:color="auto"/>
                        <w:right w:val="none" w:sz="0" w:space="0" w:color="auto"/>
                      </w:divBdr>
                    </w:div>
                  </w:divsChild>
                </w:div>
                <w:div w:id="1865972558">
                  <w:marLeft w:val="0"/>
                  <w:marRight w:val="0"/>
                  <w:marTop w:val="0"/>
                  <w:marBottom w:val="0"/>
                  <w:divBdr>
                    <w:top w:val="none" w:sz="0" w:space="0" w:color="auto"/>
                    <w:left w:val="none" w:sz="0" w:space="0" w:color="auto"/>
                    <w:bottom w:val="none" w:sz="0" w:space="0" w:color="auto"/>
                    <w:right w:val="none" w:sz="0" w:space="0" w:color="auto"/>
                  </w:divBdr>
                  <w:divsChild>
                    <w:div w:id="887837491">
                      <w:marLeft w:val="0"/>
                      <w:marRight w:val="0"/>
                      <w:marTop w:val="0"/>
                      <w:marBottom w:val="0"/>
                      <w:divBdr>
                        <w:top w:val="none" w:sz="0" w:space="0" w:color="auto"/>
                        <w:left w:val="none" w:sz="0" w:space="0" w:color="auto"/>
                        <w:bottom w:val="none" w:sz="0" w:space="0" w:color="auto"/>
                        <w:right w:val="none" w:sz="0" w:space="0" w:color="auto"/>
                      </w:divBdr>
                    </w:div>
                  </w:divsChild>
                </w:div>
                <w:div w:id="375936193">
                  <w:marLeft w:val="0"/>
                  <w:marRight w:val="0"/>
                  <w:marTop w:val="0"/>
                  <w:marBottom w:val="0"/>
                  <w:divBdr>
                    <w:top w:val="none" w:sz="0" w:space="0" w:color="auto"/>
                    <w:left w:val="none" w:sz="0" w:space="0" w:color="auto"/>
                    <w:bottom w:val="none" w:sz="0" w:space="0" w:color="auto"/>
                    <w:right w:val="none" w:sz="0" w:space="0" w:color="auto"/>
                  </w:divBdr>
                  <w:divsChild>
                    <w:div w:id="105000839">
                      <w:marLeft w:val="0"/>
                      <w:marRight w:val="0"/>
                      <w:marTop w:val="0"/>
                      <w:marBottom w:val="0"/>
                      <w:divBdr>
                        <w:top w:val="none" w:sz="0" w:space="0" w:color="auto"/>
                        <w:left w:val="none" w:sz="0" w:space="0" w:color="auto"/>
                        <w:bottom w:val="none" w:sz="0" w:space="0" w:color="auto"/>
                        <w:right w:val="none" w:sz="0" w:space="0" w:color="auto"/>
                      </w:divBdr>
                    </w:div>
                    <w:div w:id="935943188">
                      <w:marLeft w:val="0"/>
                      <w:marRight w:val="0"/>
                      <w:marTop w:val="0"/>
                      <w:marBottom w:val="0"/>
                      <w:divBdr>
                        <w:top w:val="none" w:sz="0" w:space="0" w:color="auto"/>
                        <w:left w:val="none" w:sz="0" w:space="0" w:color="auto"/>
                        <w:bottom w:val="none" w:sz="0" w:space="0" w:color="auto"/>
                        <w:right w:val="none" w:sz="0" w:space="0" w:color="auto"/>
                      </w:divBdr>
                    </w:div>
                    <w:div w:id="2064480426">
                      <w:marLeft w:val="0"/>
                      <w:marRight w:val="0"/>
                      <w:marTop w:val="0"/>
                      <w:marBottom w:val="0"/>
                      <w:divBdr>
                        <w:top w:val="none" w:sz="0" w:space="0" w:color="auto"/>
                        <w:left w:val="none" w:sz="0" w:space="0" w:color="auto"/>
                        <w:bottom w:val="none" w:sz="0" w:space="0" w:color="auto"/>
                        <w:right w:val="none" w:sz="0" w:space="0" w:color="auto"/>
                      </w:divBdr>
                    </w:div>
                    <w:div w:id="723598453">
                      <w:marLeft w:val="0"/>
                      <w:marRight w:val="0"/>
                      <w:marTop w:val="0"/>
                      <w:marBottom w:val="0"/>
                      <w:divBdr>
                        <w:top w:val="none" w:sz="0" w:space="0" w:color="auto"/>
                        <w:left w:val="none" w:sz="0" w:space="0" w:color="auto"/>
                        <w:bottom w:val="none" w:sz="0" w:space="0" w:color="auto"/>
                        <w:right w:val="none" w:sz="0" w:space="0" w:color="auto"/>
                      </w:divBdr>
                    </w:div>
                    <w:div w:id="1275164178">
                      <w:marLeft w:val="0"/>
                      <w:marRight w:val="0"/>
                      <w:marTop w:val="0"/>
                      <w:marBottom w:val="0"/>
                      <w:divBdr>
                        <w:top w:val="none" w:sz="0" w:space="0" w:color="auto"/>
                        <w:left w:val="none" w:sz="0" w:space="0" w:color="auto"/>
                        <w:bottom w:val="none" w:sz="0" w:space="0" w:color="auto"/>
                        <w:right w:val="none" w:sz="0" w:space="0" w:color="auto"/>
                      </w:divBdr>
                    </w:div>
                    <w:div w:id="133791333">
                      <w:marLeft w:val="0"/>
                      <w:marRight w:val="0"/>
                      <w:marTop w:val="0"/>
                      <w:marBottom w:val="0"/>
                      <w:divBdr>
                        <w:top w:val="none" w:sz="0" w:space="0" w:color="auto"/>
                        <w:left w:val="none" w:sz="0" w:space="0" w:color="auto"/>
                        <w:bottom w:val="none" w:sz="0" w:space="0" w:color="auto"/>
                        <w:right w:val="none" w:sz="0" w:space="0" w:color="auto"/>
                      </w:divBdr>
                    </w:div>
                  </w:divsChild>
                </w:div>
                <w:div w:id="928735848">
                  <w:marLeft w:val="0"/>
                  <w:marRight w:val="0"/>
                  <w:marTop w:val="0"/>
                  <w:marBottom w:val="0"/>
                  <w:divBdr>
                    <w:top w:val="none" w:sz="0" w:space="0" w:color="auto"/>
                    <w:left w:val="none" w:sz="0" w:space="0" w:color="auto"/>
                    <w:bottom w:val="none" w:sz="0" w:space="0" w:color="auto"/>
                    <w:right w:val="none" w:sz="0" w:space="0" w:color="auto"/>
                  </w:divBdr>
                  <w:divsChild>
                    <w:div w:id="11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262">
          <w:marLeft w:val="0"/>
          <w:marRight w:val="0"/>
          <w:marTop w:val="0"/>
          <w:marBottom w:val="0"/>
          <w:divBdr>
            <w:top w:val="none" w:sz="0" w:space="0" w:color="auto"/>
            <w:left w:val="none" w:sz="0" w:space="0" w:color="auto"/>
            <w:bottom w:val="none" w:sz="0" w:space="0" w:color="auto"/>
            <w:right w:val="none" w:sz="0" w:space="0" w:color="auto"/>
          </w:divBdr>
        </w:div>
        <w:div w:id="1522469090">
          <w:marLeft w:val="0"/>
          <w:marRight w:val="0"/>
          <w:marTop w:val="0"/>
          <w:marBottom w:val="0"/>
          <w:divBdr>
            <w:top w:val="none" w:sz="0" w:space="0" w:color="auto"/>
            <w:left w:val="none" w:sz="0" w:space="0" w:color="auto"/>
            <w:bottom w:val="none" w:sz="0" w:space="0" w:color="auto"/>
            <w:right w:val="none" w:sz="0" w:space="0" w:color="auto"/>
          </w:divBdr>
        </w:div>
        <w:div w:id="1266497430">
          <w:marLeft w:val="0"/>
          <w:marRight w:val="0"/>
          <w:marTop w:val="0"/>
          <w:marBottom w:val="0"/>
          <w:divBdr>
            <w:top w:val="none" w:sz="0" w:space="0" w:color="auto"/>
            <w:left w:val="none" w:sz="0" w:space="0" w:color="auto"/>
            <w:bottom w:val="none" w:sz="0" w:space="0" w:color="auto"/>
            <w:right w:val="none" w:sz="0" w:space="0" w:color="auto"/>
          </w:divBdr>
        </w:div>
        <w:div w:id="324212317">
          <w:marLeft w:val="0"/>
          <w:marRight w:val="0"/>
          <w:marTop w:val="0"/>
          <w:marBottom w:val="0"/>
          <w:divBdr>
            <w:top w:val="none" w:sz="0" w:space="0" w:color="auto"/>
            <w:left w:val="none" w:sz="0" w:space="0" w:color="auto"/>
            <w:bottom w:val="none" w:sz="0" w:space="0" w:color="auto"/>
            <w:right w:val="none" w:sz="0" w:space="0" w:color="auto"/>
          </w:divBdr>
        </w:div>
        <w:div w:id="1943223037">
          <w:marLeft w:val="0"/>
          <w:marRight w:val="0"/>
          <w:marTop w:val="0"/>
          <w:marBottom w:val="0"/>
          <w:divBdr>
            <w:top w:val="none" w:sz="0" w:space="0" w:color="auto"/>
            <w:left w:val="none" w:sz="0" w:space="0" w:color="auto"/>
            <w:bottom w:val="none" w:sz="0" w:space="0" w:color="auto"/>
            <w:right w:val="none" w:sz="0" w:space="0" w:color="auto"/>
          </w:divBdr>
        </w:div>
        <w:div w:id="542447905">
          <w:marLeft w:val="0"/>
          <w:marRight w:val="0"/>
          <w:marTop w:val="0"/>
          <w:marBottom w:val="0"/>
          <w:divBdr>
            <w:top w:val="none" w:sz="0" w:space="0" w:color="auto"/>
            <w:left w:val="none" w:sz="0" w:space="0" w:color="auto"/>
            <w:bottom w:val="none" w:sz="0" w:space="0" w:color="auto"/>
            <w:right w:val="none" w:sz="0" w:space="0" w:color="auto"/>
          </w:divBdr>
        </w:div>
        <w:div w:id="60443320">
          <w:marLeft w:val="0"/>
          <w:marRight w:val="0"/>
          <w:marTop w:val="0"/>
          <w:marBottom w:val="0"/>
          <w:divBdr>
            <w:top w:val="none" w:sz="0" w:space="0" w:color="auto"/>
            <w:left w:val="none" w:sz="0" w:space="0" w:color="auto"/>
            <w:bottom w:val="none" w:sz="0" w:space="0" w:color="auto"/>
            <w:right w:val="none" w:sz="0" w:space="0" w:color="auto"/>
          </w:divBdr>
        </w:div>
      </w:divsChild>
    </w:div>
    <w:div w:id="746348369">
      <w:bodyDiv w:val="1"/>
      <w:marLeft w:val="0"/>
      <w:marRight w:val="0"/>
      <w:marTop w:val="0"/>
      <w:marBottom w:val="0"/>
      <w:divBdr>
        <w:top w:val="none" w:sz="0" w:space="0" w:color="auto"/>
        <w:left w:val="none" w:sz="0" w:space="0" w:color="auto"/>
        <w:bottom w:val="none" w:sz="0" w:space="0" w:color="auto"/>
        <w:right w:val="none" w:sz="0" w:space="0" w:color="auto"/>
      </w:divBdr>
    </w:div>
    <w:div w:id="797845915">
      <w:bodyDiv w:val="1"/>
      <w:marLeft w:val="0"/>
      <w:marRight w:val="0"/>
      <w:marTop w:val="0"/>
      <w:marBottom w:val="0"/>
      <w:divBdr>
        <w:top w:val="none" w:sz="0" w:space="0" w:color="auto"/>
        <w:left w:val="none" w:sz="0" w:space="0" w:color="auto"/>
        <w:bottom w:val="none" w:sz="0" w:space="0" w:color="auto"/>
        <w:right w:val="none" w:sz="0" w:space="0" w:color="auto"/>
      </w:divBdr>
      <w:divsChild>
        <w:div w:id="562135008">
          <w:marLeft w:val="0"/>
          <w:marRight w:val="0"/>
          <w:marTop w:val="0"/>
          <w:marBottom w:val="0"/>
          <w:divBdr>
            <w:top w:val="none" w:sz="0" w:space="0" w:color="auto"/>
            <w:left w:val="none" w:sz="0" w:space="0" w:color="auto"/>
            <w:bottom w:val="none" w:sz="0" w:space="0" w:color="auto"/>
            <w:right w:val="none" w:sz="0" w:space="0" w:color="auto"/>
          </w:divBdr>
        </w:div>
        <w:div w:id="1715159773">
          <w:marLeft w:val="0"/>
          <w:marRight w:val="0"/>
          <w:marTop w:val="0"/>
          <w:marBottom w:val="0"/>
          <w:divBdr>
            <w:top w:val="none" w:sz="0" w:space="0" w:color="auto"/>
            <w:left w:val="none" w:sz="0" w:space="0" w:color="auto"/>
            <w:bottom w:val="none" w:sz="0" w:space="0" w:color="auto"/>
            <w:right w:val="none" w:sz="0" w:space="0" w:color="auto"/>
          </w:divBdr>
        </w:div>
        <w:div w:id="1193373787">
          <w:marLeft w:val="0"/>
          <w:marRight w:val="0"/>
          <w:marTop w:val="0"/>
          <w:marBottom w:val="0"/>
          <w:divBdr>
            <w:top w:val="none" w:sz="0" w:space="0" w:color="auto"/>
            <w:left w:val="none" w:sz="0" w:space="0" w:color="auto"/>
            <w:bottom w:val="none" w:sz="0" w:space="0" w:color="auto"/>
            <w:right w:val="none" w:sz="0" w:space="0" w:color="auto"/>
          </w:divBdr>
        </w:div>
        <w:div w:id="2024624743">
          <w:marLeft w:val="0"/>
          <w:marRight w:val="0"/>
          <w:marTop w:val="0"/>
          <w:marBottom w:val="0"/>
          <w:divBdr>
            <w:top w:val="none" w:sz="0" w:space="0" w:color="auto"/>
            <w:left w:val="none" w:sz="0" w:space="0" w:color="auto"/>
            <w:bottom w:val="none" w:sz="0" w:space="0" w:color="auto"/>
            <w:right w:val="none" w:sz="0" w:space="0" w:color="auto"/>
          </w:divBdr>
        </w:div>
        <w:div w:id="1191183801">
          <w:marLeft w:val="0"/>
          <w:marRight w:val="0"/>
          <w:marTop w:val="0"/>
          <w:marBottom w:val="0"/>
          <w:divBdr>
            <w:top w:val="none" w:sz="0" w:space="0" w:color="auto"/>
            <w:left w:val="none" w:sz="0" w:space="0" w:color="auto"/>
            <w:bottom w:val="none" w:sz="0" w:space="0" w:color="auto"/>
            <w:right w:val="none" w:sz="0" w:space="0" w:color="auto"/>
          </w:divBdr>
        </w:div>
        <w:div w:id="573467951">
          <w:marLeft w:val="0"/>
          <w:marRight w:val="0"/>
          <w:marTop w:val="0"/>
          <w:marBottom w:val="0"/>
          <w:divBdr>
            <w:top w:val="none" w:sz="0" w:space="0" w:color="auto"/>
            <w:left w:val="none" w:sz="0" w:space="0" w:color="auto"/>
            <w:bottom w:val="none" w:sz="0" w:space="0" w:color="auto"/>
            <w:right w:val="none" w:sz="0" w:space="0" w:color="auto"/>
          </w:divBdr>
        </w:div>
        <w:div w:id="1106266771">
          <w:marLeft w:val="0"/>
          <w:marRight w:val="0"/>
          <w:marTop w:val="0"/>
          <w:marBottom w:val="0"/>
          <w:divBdr>
            <w:top w:val="none" w:sz="0" w:space="0" w:color="auto"/>
            <w:left w:val="none" w:sz="0" w:space="0" w:color="auto"/>
            <w:bottom w:val="none" w:sz="0" w:space="0" w:color="auto"/>
            <w:right w:val="none" w:sz="0" w:space="0" w:color="auto"/>
          </w:divBdr>
        </w:div>
        <w:div w:id="2007661773">
          <w:marLeft w:val="0"/>
          <w:marRight w:val="0"/>
          <w:marTop w:val="0"/>
          <w:marBottom w:val="0"/>
          <w:divBdr>
            <w:top w:val="none" w:sz="0" w:space="0" w:color="auto"/>
            <w:left w:val="none" w:sz="0" w:space="0" w:color="auto"/>
            <w:bottom w:val="none" w:sz="0" w:space="0" w:color="auto"/>
            <w:right w:val="none" w:sz="0" w:space="0" w:color="auto"/>
          </w:divBdr>
        </w:div>
        <w:div w:id="1432431478">
          <w:marLeft w:val="0"/>
          <w:marRight w:val="0"/>
          <w:marTop w:val="0"/>
          <w:marBottom w:val="0"/>
          <w:divBdr>
            <w:top w:val="none" w:sz="0" w:space="0" w:color="auto"/>
            <w:left w:val="none" w:sz="0" w:space="0" w:color="auto"/>
            <w:bottom w:val="none" w:sz="0" w:space="0" w:color="auto"/>
            <w:right w:val="none" w:sz="0" w:space="0" w:color="auto"/>
          </w:divBdr>
          <w:divsChild>
            <w:div w:id="1644652070">
              <w:marLeft w:val="-75"/>
              <w:marRight w:val="0"/>
              <w:marTop w:val="30"/>
              <w:marBottom w:val="30"/>
              <w:divBdr>
                <w:top w:val="none" w:sz="0" w:space="0" w:color="auto"/>
                <w:left w:val="none" w:sz="0" w:space="0" w:color="auto"/>
                <w:bottom w:val="none" w:sz="0" w:space="0" w:color="auto"/>
                <w:right w:val="none" w:sz="0" w:space="0" w:color="auto"/>
              </w:divBdr>
              <w:divsChild>
                <w:div w:id="567960210">
                  <w:marLeft w:val="0"/>
                  <w:marRight w:val="0"/>
                  <w:marTop w:val="0"/>
                  <w:marBottom w:val="0"/>
                  <w:divBdr>
                    <w:top w:val="none" w:sz="0" w:space="0" w:color="auto"/>
                    <w:left w:val="none" w:sz="0" w:space="0" w:color="auto"/>
                    <w:bottom w:val="none" w:sz="0" w:space="0" w:color="auto"/>
                    <w:right w:val="none" w:sz="0" w:space="0" w:color="auto"/>
                  </w:divBdr>
                  <w:divsChild>
                    <w:div w:id="1986153876">
                      <w:marLeft w:val="0"/>
                      <w:marRight w:val="0"/>
                      <w:marTop w:val="0"/>
                      <w:marBottom w:val="0"/>
                      <w:divBdr>
                        <w:top w:val="none" w:sz="0" w:space="0" w:color="auto"/>
                        <w:left w:val="none" w:sz="0" w:space="0" w:color="auto"/>
                        <w:bottom w:val="none" w:sz="0" w:space="0" w:color="auto"/>
                        <w:right w:val="none" w:sz="0" w:space="0" w:color="auto"/>
                      </w:divBdr>
                    </w:div>
                    <w:div w:id="1283805046">
                      <w:marLeft w:val="0"/>
                      <w:marRight w:val="0"/>
                      <w:marTop w:val="0"/>
                      <w:marBottom w:val="0"/>
                      <w:divBdr>
                        <w:top w:val="none" w:sz="0" w:space="0" w:color="auto"/>
                        <w:left w:val="none" w:sz="0" w:space="0" w:color="auto"/>
                        <w:bottom w:val="none" w:sz="0" w:space="0" w:color="auto"/>
                        <w:right w:val="none" w:sz="0" w:space="0" w:color="auto"/>
                      </w:divBdr>
                    </w:div>
                    <w:div w:id="624849214">
                      <w:marLeft w:val="0"/>
                      <w:marRight w:val="0"/>
                      <w:marTop w:val="0"/>
                      <w:marBottom w:val="0"/>
                      <w:divBdr>
                        <w:top w:val="none" w:sz="0" w:space="0" w:color="auto"/>
                        <w:left w:val="none" w:sz="0" w:space="0" w:color="auto"/>
                        <w:bottom w:val="none" w:sz="0" w:space="0" w:color="auto"/>
                        <w:right w:val="none" w:sz="0" w:space="0" w:color="auto"/>
                      </w:divBdr>
                    </w:div>
                    <w:div w:id="683752929">
                      <w:marLeft w:val="0"/>
                      <w:marRight w:val="0"/>
                      <w:marTop w:val="0"/>
                      <w:marBottom w:val="0"/>
                      <w:divBdr>
                        <w:top w:val="none" w:sz="0" w:space="0" w:color="auto"/>
                        <w:left w:val="none" w:sz="0" w:space="0" w:color="auto"/>
                        <w:bottom w:val="none" w:sz="0" w:space="0" w:color="auto"/>
                        <w:right w:val="none" w:sz="0" w:space="0" w:color="auto"/>
                      </w:divBdr>
                    </w:div>
                    <w:div w:id="1682393114">
                      <w:marLeft w:val="0"/>
                      <w:marRight w:val="0"/>
                      <w:marTop w:val="0"/>
                      <w:marBottom w:val="0"/>
                      <w:divBdr>
                        <w:top w:val="none" w:sz="0" w:space="0" w:color="auto"/>
                        <w:left w:val="none" w:sz="0" w:space="0" w:color="auto"/>
                        <w:bottom w:val="none" w:sz="0" w:space="0" w:color="auto"/>
                        <w:right w:val="none" w:sz="0" w:space="0" w:color="auto"/>
                      </w:divBdr>
                    </w:div>
                  </w:divsChild>
                </w:div>
                <w:div w:id="149249135">
                  <w:marLeft w:val="0"/>
                  <w:marRight w:val="0"/>
                  <w:marTop w:val="0"/>
                  <w:marBottom w:val="0"/>
                  <w:divBdr>
                    <w:top w:val="none" w:sz="0" w:space="0" w:color="auto"/>
                    <w:left w:val="none" w:sz="0" w:space="0" w:color="auto"/>
                    <w:bottom w:val="none" w:sz="0" w:space="0" w:color="auto"/>
                    <w:right w:val="none" w:sz="0" w:space="0" w:color="auto"/>
                  </w:divBdr>
                  <w:divsChild>
                    <w:div w:id="609706618">
                      <w:marLeft w:val="0"/>
                      <w:marRight w:val="0"/>
                      <w:marTop w:val="0"/>
                      <w:marBottom w:val="0"/>
                      <w:divBdr>
                        <w:top w:val="none" w:sz="0" w:space="0" w:color="auto"/>
                        <w:left w:val="none" w:sz="0" w:space="0" w:color="auto"/>
                        <w:bottom w:val="none" w:sz="0" w:space="0" w:color="auto"/>
                        <w:right w:val="none" w:sz="0" w:space="0" w:color="auto"/>
                      </w:divBdr>
                    </w:div>
                  </w:divsChild>
                </w:div>
                <w:div w:id="298802012">
                  <w:marLeft w:val="0"/>
                  <w:marRight w:val="0"/>
                  <w:marTop w:val="0"/>
                  <w:marBottom w:val="0"/>
                  <w:divBdr>
                    <w:top w:val="none" w:sz="0" w:space="0" w:color="auto"/>
                    <w:left w:val="none" w:sz="0" w:space="0" w:color="auto"/>
                    <w:bottom w:val="none" w:sz="0" w:space="0" w:color="auto"/>
                    <w:right w:val="none" w:sz="0" w:space="0" w:color="auto"/>
                  </w:divBdr>
                  <w:divsChild>
                    <w:div w:id="892427238">
                      <w:marLeft w:val="0"/>
                      <w:marRight w:val="0"/>
                      <w:marTop w:val="0"/>
                      <w:marBottom w:val="0"/>
                      <w:divBdr>
                        <w:top w:val="none" w:sz="0" w:space="0" w:color="auto"/>
                        <w:left w:val="none" w:sz="0" w:space="0" w:color="auto"/>
                        <w:bottom w:val="none" w:sz="0" w:space="0" w:color="auto"/>
                        <w:right w:val="none" w:sz="0" w:space="0" w:color="auto"/>
                      </w:divBdr>
                    </w:div>
                    <w:div w:id="676613619">
                      <w:marLeft w:val="0"/>
                      <w:marRight w:val="0"/>
                      <w:marTop w:val="0"/>
                      <w:marBottom w:val="0"/>
                      <w:divBdr>
                        <w:top w:val="none" w:sz="0" w:space="0" w:color="auto"/>
                        <w:left w:val="none" w:sz="0" w:space="0" w:color="auto"/>
                        <w:bottom w:val="none" w:sz="0" w:space="0" w:color="auto"/>
                        <w:right w:val="none" w:sz="0" w:space="0" w:color="auto"/>
                      </w:divBdr>
                    </w:div>
                  </w:divsChild>
                </w:div>
                <w:div w:id="956369929">
                  <w:marLeft w:val="0"/>
                  <w:marRight w:val="0"/>
                  <w:marTop w:val="0"/>
                  <w:marBottom w:val="0"/>
                  <w:divBdr>
                    <w:top w:val="none" w:sz="0" w:space="0" w:color="auto"/>
                    <w:left w:val="none" w:sz="0" w:space="0" w:color="auto"/>
                    <w:bottom w:val="none" w:sz="0" w:space="0" w:color="auto"/>
                    <w:right w:val="none" w:sz="0" w:space="0" w:color="auto"/>
                  </w:divBdr>
                  <w:divsChild>
                    <w:div w:id="72625317">
                      <w:marLeft w:val="0"/>
                      <w:marRight w:val="0"/>
                      <w:marTop w:val="0"/>
                      <w:marBottom w:val="0"/>
                      <w:divBdr>
                        <w:top w:val="none" w:sz="0" w:space="0" w:color="auto"/>
                        <w:left w:val="none" w:sz="0" w:space="0" w:color="auto"/>
                        <w:bottom w:val="none" w:sz="0" w:space="0" w:color="auto"/>
                        <w:right w:val="none" w:sz="0" w:space="0" w:color="auto"/>
                      </w:divBdr>
                    </w:div>
                  </w:divsChild>
                </w:div>
                <w:div w:id="436944380">
                  <w:marLeft w:val="0"/>
                  <w:marRight w:val="0"/>
                  <w:marTop w:val="0"/>
                  <w:marBottom w:val="0"/>
                  <w:divBdr>
                    <w:top w:val="none" w:sz="0" w:space="0" w:color="auto"/>
                    <w:left w:val="none" w:sz="0" w:space="0" w:color="auto"/>
                    <w:bottom w:val="none" w:sz="0" w:space="0" w:color="auto"/>
                    <w:right w:val="none" w:sz="0" w:space="0" w:color="auto"/>
                  </w:divBdr>
                  <w:divsChild>
                    <w:div w:id="1011183178">
                      <w:marLeft w:val="0"/>
                      <w:marRight w:val="0"/>
                      <w:marTop w:val="0"/>
                      <w:marBottom w:val="0"/>
                      <w:divBdr>
                        <w:top w:val="none" w:sz="0" w:space="0" w:color="auto"/>
                        <w:left w:val="none" w:sz="0" w:space="0" w:color="auto"/>
                        <w:bottom w:val="none" w:sz="0" w:space="0" w:color="auto"/>
                        <w:right w:val="none" w:sz="0" w:space="0" w:color="auto"/>
                      </w:divBdr>
                    </w:div>
                    <w:div w:id="817652280">
                      <w:marLeft w:val="0"/>
                      <w:marRight w:val="0"/>
                      <w:marTop w:val="0"/>
                      <w:marBottom w:val="0"/>
                      <w:divBdr>
                        <w:top w:val="none" w:sz="0" w:space="0" w:color="auto"/>
                        <w:left w:val="none" w:sz="0" w:space="0" w:color="auto"/>
                        <w:bottom w:val="none" w:sz="0" w:space="0" w:color="auto"/>
                        <w:right w:val="none" w:sz="0" w:space="0" w:color="auto"/>
                      </w:divBdr>
                    </w:div>
                  </w:divsChild>
                </w:div>
                <w:div w:id="1271011962">
                  <w:marLeft w:val="0"/>
                  <w:marRight w:val="0"/>
                  <w:marTop w:val="0"/>
                  <w:marBottom w:val="0"/>
                  <w:divBdr>
                    <w:top w:val="none" w:sz="0" w:space="0" w:color="auto"/>
                    <w:left w:val="none" w:sz="0" w:space="0" w:color="auto"/>
                    <w:bottom w:val="none" w:sz="0" w:space="0" w:color="auto"/>
                    <w:right w:val="none" w:sz="0" w:space="0" w:color="auto"/>
                  </w:divBdr>
                  <w:divsChild>
                    <w:div w:id="2101486373">
                      <w:marLeft w:val="0"/>
                      <w:marRight w:val="0"/>
                      <w:marTop w:val="0"/>
                      <w:marBottom w:val="0"/>
                      <w:divBdr>
                        <w:top w:val="none" w:sz="0" w:space="0" w:color="auto"/>
                        <w:left w:val="none" w:sz="0" w:space="0" w:color="auto"/>
                        <w:bottom w:val="none" w:sz="0" w:space="0" w:color="auto"/>
                        <w:right w:val="none" w:sz="0" w:space="0" w:color="auto"/>
                      </w:divBdr>
                    </w:div>
                  </w:divsChild>
                </w:div>
                <w:div w:id="643393134">
                  <w:marLeft w:val="0"/>
                  <w:marRight w:val="0"/>
                  <w:marTop w:val="0"/>
                  <w:marBottom w:val="0"/>
                  <w:divBdr>
                    <w:top w:val="none" w:sz="0" w:space="0" w:color="auto"/>
                    <w:left w:val="none" w:sz="0" w:space="0" w:color="auto"/>
                    <w:bottom w:val="none" w:sz="0" w:space="0" w:color="auto"/>
                    <w:right w:val="none" w:sz="0" w:space="0" w:color="auto"/>
                  </w:divBdr>
                  <w:divsChild>
                    <w:div w:id="1473668181">
                      <w:marLeft w:val="0"/>
                      <w:marRight w:val="0"/>
                      <w:marTop w:val="0"/>
                      <w:marBottom w:val="0"/>
                      <w:divBdr>
                        <w:top w:val="none" w:sz="0" w:space="0" w:color="auto"/>
                        <w:left w:val="none" w:sz="0" w:space="0" w:color="auto"/>
                        <w:bottom w:val="none" w:sz="0" w:space="0" w:color="auto"/>
                        <w:right w:val="none" w:sz="0" w:space="0" w:color="auto"/>
                      </w:divBdr>
                    </w:div>
                    <w:div w:id="1043208875">
                      <w:marLeft w:val="0"/>
                      <w:marRight w:val="0"/>
                      <w:marTop w:val="0"/>
                      <w:marBottom w:val="0"/>
                      <w:divBdr>
                        <w:top w:val="none" w:sz="0" w:space="0" w:color="auto"/>
                        <w:left w:val="none" w:sz="0" w:space="0" w:color="auto"/>
                        <w:bottom w:val="none" w:sz="0" w:space="0" w:color="auto"/>
                        <w:right w:val="none" w:sz="0" w:space="0" w:color="auto"/>
                      </w:divBdr>
                    </w:div>
                  </w:divsChild>
                </w:div>
                <w:div w:id="90780401">
                  <w:marLeft w:val="0"/>
                  <w:marRight w:val="0"/>
                  <w:marTop w:val="0"/>
                  <w:marBottom w:val="0"/>
                  <w:divBdr>
                    <w:top w:val="none" w:sz="0" w:space="0" w:color="auto"/>
                    <w:left w:val="none" w:sz="0" w:space="0" w:color="auto"/>
                    <w:bottom w:val="none" w:sz="0" w:space="0" w:color="auto"/>
                    <w:right w:val="none" w:sz="0" w:space="0" w:color="auto"/>
                  </w:divBdr>
                  <w:divsChild>
                    <w:div w:id="569391245">
                      <w:marLeft w:val="0"/>
                      <w:marRight w:val="0"/>
                      <w:marTop w:val="0"/>
                      <w:marBottom w:val="0"/>
                      <w:divBdr>
                        <w:top w:val="none" w:sz="0" w:space="0" w:color="auto"/>
                        <w:left w:val="none" w:sz="0" w:space="0" w:color="auto"/>
                        <w:bottom w:val="none" w:sz="0" w:space="0" w:color="auto"/>
                        <w:right w:val="none" w:sz="0" w:space="0" w:color="auto"/>
                      </w:divBdr>
                    </w:div>
                  </w:divsChild>
                </w:div>
                <w:div w:id="585387490">
                  <w:marLeft w:val="0"/>
                  <w:marRight w:val="0"/>
                  <w:marTop w:val="0"/>
                  <w:marBottom w:val="0"/>
                  <w:divBdr>
                    <w:top w:val="none" w:sz="0" w:space="0" w:color="auto"/>
                    <w:left w:val="none" w:sz="0" w:space="0" w:color="auto"/>
                    <w:bottom w:val="none" w:sz="0" w:space="0" w:color="auto"/>
                    <w:right w:val="none" w:sz="0" w:space="0" w:color="auto"/>
                  </w:divBdr>
                  <w:divsChild>
                    <w:div w:id="1520050099">
                      <w:marLeft w:val="0"/>
                      <w:marRight w:val="0"/>
                      <w:marTop w:val="0"/>
                      <w:marBottom w:val="0"/>
                      <w:divBdr>
                        <w:top w:val="none" w:sz="0" w:space="0" w:color="auto"/>
                        <w:left w:val="none" w:sz="0" w:space="0" w:color="auto"/>
                        <w:bottom w:val="none" w:sz="0" w:space="0" w:color="auto"/>
                        <w:right w:val="none" w:sz="0" w:space="0" w:color="auto"/>
                      </w:divBdr>
                    </w:div>
                  </w:divsChild>
                </w:div>
                <w:div w:id="944771993">
                  <w:marLeft w:val="0"/>
                  <w:marRight w:val="0"/>
                  <w:marTop w:val="0"/>
                  <w:marBottom w:val="0"/>
                  <w:divBdr>
                    <w:top w:val="none" w:sz="0" w:space="0" w:color="auto"/>
                    <w:left w:val="none" w:sz="0" w:space="0" w:color="auto"/>
                    <w:bottom w:val="none" w:sz="0" w:space="0" w:color="auto"/>
                    <w:right w:val="none" w:sz="0" w:space="0" w:color="auto"/>
                  </w:divBdr>
                  <w:divsChild>
                    <w:div w:id="1984657818">
                      <w:marLeft w:val="0"/>
                      <w:marRight w:val="0"/>
                      <w:marTop w:val="0"/>
                      <w:marBottom w:val="0"/>
                      <w:divBdr>
                        <w:top w:val="none" w:sz="0" w:space="0" w:color="auto"/>
                        <w:left w:val="none" w:sz="0" w:space="0" w:color="auto"/>
                        <w:bottom w:val="none" w:sz="0" w:space="0" w:color="auto"/>
                        <w:right w:val="none" w:sz="0" w:space="0" w:color="auto"/>
                      </w:divBdr>
                    </w:div>
                  </w:divsChild>
                </w:div>
                <w:div w:id="1818450230">
                  <w:marLeft w:val="0"/>
                  <w:marRight w:val="0"/>
                  <w:marTop w:val="0"/>
                  <w:marBottom w:val="0"/>
                  <w:divBdr>
                    <w:top w:val="none" w:sz="0" w:space="0" w:color="auto"/>
                    <w:left w:val="none" w:sz="0" w:space="0" w:color="auto"/>
                    <w:bottom w:val="none" w:sz="0" w:space="0" w:color="auto"/>
                    <w:right w:val="none" w:sz="0" w:space="0" w:color="auto"/>
                  </w:divBdr>
                  <w:divsChild>
                    <w:div w:id="392315174">
                      <w:marLeft w:val="0"/>
                      <w:marRight w:val="0"/>
                      <w:marTop w:val="0"/>
                      <w:marBottom w:val="0"/>
                      <w:divBdr>
                        <w:top w:val="none" w:sz="0" w:space="0" w:color="auto"/>
                        <w:left w:val="none" w:sz="0" w:space="0" w:color="auto"/>
                        <w:bottom w:val="none" w:sz="0" w:space="0" w:color="auto"/>
                        <w:right w:val="none" w:sz="0" w:space="0" w:color="auto"/>
                      </w:divBdr>
                    </w:div>
                    <w:div w:id="1627658519">
                      <w:marLeft w:val="0"/>
                      <w:marRight w:val="0"/>
                      <w:marTop w:val="0"/>
                      <w:marBottom w:val="0"/>
                      <w:divBdr>
                        <w:top w:val="none" w:sz="0" w:space="0" w:color="auto"/>
                        <w:left w:val="none" w:sz="0" w:space="0" w:color="auto"/>
                        <w:bottom w:val="none" w:sz="0" w:space="0" w:color="auto"/>
                        <w:right w:val="none" w:sz="0" w:space="0" w:color="auto"/>
                      </w:divBdr>
                    </w:div>
                    <w:div w:id="210386502">
                      <w:marLeft w:val="0"/>
                      <w:marRight w:val="0"/>
                      <w:marTop w:val="0"/>
                      <w:marBottom w:val="0"/>
                      <w:divBdr>
                        <w:top w:val="none" w:sz="0" w:space="0" w:color="auto"/>
                        <w:left w:val="none" w:sz="0" w:space="0" w:color="auto"/>
                        <w:bottom w:val="none" w:sz="0" w:space="0" w:color="auto"/>
                        <w:right w:val="none" w:sz="0" w:space="0" w:color="auto"/>
                      </w:divBdr>
                    </w:div>
                    <w:div w:id="1028214709">
                      <w:marLeft w:val="0"/>
                      <w:marRight w:val="0"/>
                      <w:marTop w:val="0"/>
                      <w:marBottom w:val="0"/>
                      <w:divBdr>
                        <w:top w:val="none" w:sz="0" w:space="0" w:color="auto"/>
                        <w:left w:val="none" w:sz="0" w:space="0" w:color="auto"/>
                        <w:bottom w:val="none" w:sz="0" w:space="0" w:color="auto"/>
                        <w:right w:val="none" w:sz="0" w:space="0" w:color="auto"/>
                      </w:divBdr>
                    </w:div>
                    <w:div w:id="107357173">
                      <w:marLeft w:val="0"/>
                      <w:marRight w:val="0"/>
                      <w:marTop w:val="0"/>
                      <w:marBottom w:val="0"/>
                      <w:divBdr>
                        <w:top w:val="none" w:sz="0" w:space="0" w:color="auto"/>
                        <w:left w:val="none" w:sz="0" w:space="0" w:color="auto"/>
                        <w:bottom w:val="none" w:sz="0" w:space="0" w:color="auto"/>
                        <w:right w:val="none" w:sz="0" w:space="0" w:color="auto"/>
                      </w:divBdr>
                    </w:div>
                    <w:div w:id="1495683958">
                      <w:marLeft w:val="0"/>
                      <w:marRight w:val="0"/>
                      <w:marTop w:val="0"/>
                      <w:marBottom w:val="0"/>
                      <w:divBdr>
                        <w:top w:val="none" w:sz="0" w:space="0" w:color="auto"/>
                        <w:left w:val="none" w:sz="0" w:space="0" w:color="auto"/>
                        <w:bottom w:val="none" w:sz="0" w:space="0" w:color="auto"/>
                        <w:right w:val="none" w:sz="0" w:space="0" w:color="auto"/>
                      </w:divBdr>
                    </w:div>
                  </w:divsChild>
                </w:div>
                <w:div w:id="96677078">
                  <w:marLeft w:val="0"/>
                  <w:marRight w:val="0"/>
                  <w:marTop w:val="0"/>
                  <w:marBottom w:val="0"/>
                  <w:divBdr>
                    <w:top w:val="none" w:sz="0" w:space="0" w:color="auto"/>
                    <w:left w:val="none" w:sz="0" w:space="0" w:color="auto"/>
                    <w:bottom w:val="none" w:sz="0" w:space="0" w:color="auto"/>
                    <w:right w:val="none" w:sz="0" w:space="0" w:color="auto"/>
                  </w:divBdr>
                  <w:divsChild>
                    <w:div w:id="2277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5361">
          <w:marLeft w:val="0"/>
          <w:marRight w:val="0"/>
          <w:marTop w:val="0"/>
          <w:marBottom w:val="0"/>
          <w:divBdr>
            <w:top w:val="none" w:sz="0" w:space="0" w:color="auto"/>
            <w:left w:val="none" w:sz="0" w:space="0" w:color="auto"/>
            <w:bottom w:val="none" w:sz="0" w:space="0" w:color="auto"/>
            <w:right w:val="none" w:sz="0" w:space="0" w:color="auto"/>
          </w:divBdr>
        </w:div>
        <w:div w:id="21245750">
          <w:marLeft w:val="0"/>
          <w:marRight w:val="0"/>
          <w:marTop w:val="0"/>
          <w:marBottom w:val="0"/>
          <w:divBdr>
            <w:top w:val="none" w:sz="0" w:space="0" w:color="auto"/>
            <w:left w:val="none" w:sz="0" w:space="0" w:color="auto"/>
            <w:bottom w:val="none" w:sz="0" w:space="0" w:color="auto"/>
            <w:right w:val="none" w:sz="0" w:space="0" w:color="auto"/>
          </w:divBdr>
        </w:div>
        <w:div w:id="897588864">
          <w:marLeft w:val="0"/>
          <w:marRight w:val="0"/>
          <w:marTop w:val="0"/>
          <w:marBottom w:val="0"/>
          <w:divBdr>
            <w:top w:val="none" w:sz="0" w:space="0" w:color="auto"/>
            <w:left w:val="none" w:sz="0" w:space="0" w:color="auto"/>
            <w:bottom w:val="none" w:sz="0" w:space="0" w:color="auto"/>
            <w:right w:val="none" w:sz="0" w:space="0" w:color="auto"/>
          </w:divBdr>
        </w:div>
        <w:div w:id="495195491">
          <w:marLeft w:val="0"/>
          <w:marRight w:val="0"/>
          <w:marTop w:val="0"/>
          <w:marBottom w:val="0"/>
          <w:divBdr>
            <w:top w:val="none" w:sz="0" w:space="0" w:color="auto"/>
            <w:left w:val="none" w:sz="0" w:space="0" w:color="auto"/>
            <w:bottom w:val="none" w:sz="0" w:space="0" w:color="auto"/>
            <w:right w:val="none" w:sz="0" w:space="0" w:color="auto"/>
          </w:divBdr>
        </w:div>
        <w:div w:id="171192081">
          <w:marLeft w:val="0"/>
          <w:marRight w:val="0"/>
          <w:marTop w:val="0"/>
          <w:marBottom w:val="0"/>
          <w:divBdr>
            <w:top w:val="none" w:sz="0" w:space="0" w:color="auto"/>
            <w:left w:val="none" w:sz="0" w:space="0" w:color="auto"/>
            <w:bottom w:val="none" w:sz="0" w:space="0" w:color="auto"/>
            <w:right w:val="none" w:sz="0" w:space="0" w:color="auto"/>
          </w:divBdr>
        </w:div>
        <w:div w:id="795560769">
          <w:marLeft w:val="0"/>
          <w:marRight w:val="0"/>
          <w:marTop w:val="0"/>
          <w:marBottom w:val="0"/>
          <w:divBdr>
            <w:top w:val="none" w:sz="0" w:space="0" w:color="auto"/>
            <w:left w:val="none" w:sz="0" w:space="0" w:color="auto"/>
            <w:bottom w:val="none" w:sz="0" w:space="0" w:color="auto"/>
            <w:right w:val="none" w:sz="0" w:space="0" w:color="auto"/>
          </w:divBdr>
        </w:div>
        <w:div w:id="494951899">
          <w:marLeft w:val="0"/>
          <w:marRight w:val="0"/>
          <w:marTop w:val="0"/>
          <w:marBottom w:val="0"/>
          <w:divBdr>
            <w:top w:val="none" w:sz="0" w:space="0" w:color="auto"/>
            <w:left w:val="none" w:sz="0" w:space="0" w:color="auto"/>
            <w:bottom w:val="none" w:sz="0" w:space="0" w:color="auto"/>
            <w:right w:val="none" w:sz="0" w:space="0" w:color="auto"/>
          </w:divBdr>
        </w:div>
      </w:divsChild>
    </w:div>
    <w:div w:id="8839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uffolklmc.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mye\OneDrive%20-%20Suffolk%20Local%20Medical%20Committee\Documents\Custom%20Office%20Templates\LM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LMC Letterhead</Template>
  <TotalTime>7</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Smye</dc:creator>
  <cp:keywords/>
  <dc:description/>
  <cp:lastModifiedBy>Charlie Page</cp:lastModifiedBy>
  <cp:revision>2</cp:revision>
  <dcterms:created xsi:type="dcterms:W3CDTF">2022-09-29T10:07:00Z</dcterms:created>
  <dcterms:modified xsi:type="dcterms:W3CDTF">2026-06-05T14:16:00Z</dcterms:modified>
</cp:coreProperties>
</file>