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5B7B" w14:textId="77B0A0E3" w:rsidR="00EE745C" w:rsidRPr="006A35C1" w:rsidRDefault="00925AA6">
      <w:pPr>
        <w:rPr>
          <w:rFonts w:ascii="Arial" w:hAnsi="Arial" w:cs="Arial"/>
          <w:b/>
          <w:bCs/>
        </w:rPr>
      </w:pPr>
      <w:r w:rsidRPr="006A35C1">
        <w:rPr>
          <w:rFonts w:ascii="Arial" w:hAnsi="Arial" w:cs="Arial"/>
          <w:b/>
          <w:bCs/>
        </w:rPr>
        <w:t>CCG</w:t>
      </w:r>
      <w:r w:rsidR="0032098F" w:rsidRPr="006A35C1">
        <w:rPr>
          <w:rFonts w:ascii="Arial" w:hAnsi="Arial" w:cs="Arial"/>
          <w:b/>
          <w:bCs/>
        </w:rPr>
        <w:t>s</w:t>
      </w:r>
      <w:r w:rsidRPr="006A35C1">
        <w:rPr>
          <w:rFonts w:ascii="Arial" w:hAnsi="Arial" w:cs="Arial"/>
          <w:b/>
          <w:bCs/>
        </w:rPr>
        <w:t xml:space="preserve"> </w:t>
      </w:r>
      <w:r w:rsidR="0032098F" w:rsidRPr="006A35C1">
        <w:rPr>
          <w:rFonts w:ascii="Arial" w:hAnsi="Arial" w:cs="Arial"/>
          <w:b/>
          <w:bCs/>
        </w:rPr>
        <w:t>p</w:t>
      </w:r>
      <w:r w:rsidR="00452C1A" w:rsidRPr="006A35C1">
        <w:rPr>
          <w:rFonts w:ascii="Arial" w:hAnsi="Arial" w:cs="Arial"/>
          <w:b/>
          <w:bCs/>
        </w:rPr>
        <w:t xml:space="preserve">osition statement </w:t>
      </w:r>
      <w:r w:rsidR="006A35C1" w:rsidRPr="006A35C1">
        <w:rPr>
          <w:rFonts w:ascii="Arial" w:hAnsi="Arial" w:cs="Arial"/>
          <w:b/>
          <w:bCs/>
        </w:rPr>
        <w:t xml:space="preserve">- </w:t>
      </w:r>
      <w:r w:rsidR="00EE745C" w:rsidRPr="006A35C1">
        <w:rPr>
          <w:rFonts w:ascii="Arial" w:hAnsi="Arial" w:cs="Arial"/>
          <w:b/>
          <w:bCs/>
        </w:rPr>
        <w:t>Respiratory Protective Equipment.</w:t>
      </w:r>
    </w:p>
    <w:p w14:paraId="3430966C" w14:textId="77777777" w:rsidR="006A35C1" w:rsidRPr="006A35C1" w:rsidRDefault="006A35C1">
      <w:pPr>
        <w:rPr>
          <w:rFonts w:ascii="Arial" w:hAnsi="Arial" w:cs="Arial"/>
        </w:rPr>
      </w:pPr>
    </w:p>
    <w:p w14:paraId="1B4C4F3B" w14:textId="4E191B13" w:rsidR="00513E79" w:rsidRPr="006A35C1" w:rsidRDefault="0047707E">
      <w:pPr>
        <w:rPr>
          <w:rFonts w:ascii="Arial" w:hAnsi="Arial" w:cs="Arial"/>
        </w:rPr>
      </w:pPr>
      <w:r w:rsidRPr="006A35C1">
        <w:rPr>
          <w:rFonts w:ascii="Arial" w:hAnsi="Arial" w:cs="Arial"/>
        </w:rPr>
        <w:t>In the light of the rapidly spreading Omicron variant of concern (VOC) of SARS-CoV-2</w:t>
      </w:r>
      <w:r w:rsidR="000407BD" w:rsidRPr="006A35C1">
        <w:rPr>
          <w:rFonts w:ascii="Arial" w:hAnsi="Arial" w:cs="Arial"/>
        </w:rPr>
        <w:t>,</w:t>
      </w:r>
      <w:r w:rsidRPr="006A35C1">
        <w:rPr>
          <w:rFonts w:ascii="Arial" w:hAnsi="Arial" w:cs="Arial"/>
        </w:rPr>
        <w:t xml:space="preserve"> the CCG</w:t>
      </w:r>
      <w:r w:rsidR="0032098F" w:rsidRPr="006A35C1">
        <w:rPr>
          <w:rFonts w:ascii="Arial" w:hAnsi="Arial" w:cs="Arial"/>
        </w:rPr>
        <w:t xml:space="preserve">s in the Suffolk &amp; </w:t>
      </w:r>
      <w:proofErr w:type="gramStart"/>
      <w:r w:rsidR="0032098F" w:rsidRPr="006A35C1">
        <w:rPr>
          <w:rFonts w:ascii="Arial" w:hAnsi="Arial" w:cs="Arial"/>
        </w:rPr>
        <w:t>North East</w:t>
      </w:r>
      <w:proofErr w:type="gramEnd"/>
      <w:r w:rsidR="0032098F" w:rsidRPr="006A35C1">
        <w:rPr>
          <w:rFonts w:ascii="Arial" w:hAnsi="Arial" w:cs="Arial"/>
        </w:rPr>
        <w:t xml:space="preserve"> Essex Integrated Care System (SNEE ICS)</w:t>
      </w:r>
      <w:r w:rsidRPr="006A35C1">
        <w:rPr>
          <w:rFonts w:ascii="Arial" w:hAnsi="Arial" w:cs="Arial"/>
        </w:rPr>
        <w:t xml:space="preserve"> ha</w:t>
      </w:r>
      <w:r w:rsidR="0032098F" w:rsidRPr="006A35C1">
        <w:rPr>
          <w:rFonts w:ascii="Arial" w:hAnsi="Arial" w:cs="Arial"/>
        </w:rPr>
        <w:t>ve</w:t>
      </w:r>
      <w:r w:rsidRPr="006A35C1">
        <w:rPr>
          <w:rFonts w:ascii="Arial" w:hAnsi="Arial" w:cs="Arial"/>
        </w:rPr>
        <w:t xml:space="preserve"> been asked to provide a position statement. </w:t>
      </w:r>
    </w:p>
    <w:p w14:paraId="3D918174" w14:textId="1524C10E" w:rsidR="004831E8" w:rsidRPr="006A35C1" w:rsidRDefault="004831E8">
      <w:pPr>
        <w:rPr>
          <w:rFonts w:ascii="Arial" w:hAnsi="Arial" w:cs="Arial"/>
        </w:rPr>
      </w:pPr>
      <w:r w:rsidRPr="006A35C1">
        <w:rPr>
          <w:rFonts w:ascii="Arial" w:hAnsi="Arial" w:cs="Arial"/>
        </w:rPr>
        <w:t>T</w:t>
      </w:r>
      <w:r w:rsidR="0047707E" w:rsidRPr="006A35C1">
        <w:rPr>
          <w:rFonts w:ascii="Arial" w:hAnsi="Arial" w:cs="Arial"/>
        </w:rPr>
        <w:t>he</w:t>
      </w:r>
      <w:r w:rsidR="00772A01" w:rsidRPr="006A35C1">
        <w:rPr>
          <w:rFonts w:ascii="Arial" w:hAnsi="Arial" w:cs="Arial"/>
        </w:rPr>
        <w:t xml:space="preserve"> </w:t>
      </w:r>
      <w:r w:rsidR="0047707E" w:rsidRPr="006A35C1">
        <w:rPr>
          <w:rFonts w:ascii="Arial" w:hAnsi="Arial" w:cs="Arial"/>
        </w:rPr>
        <w:t>CCG</w:t>
      </w:r>
      <w:r w:rsidR="0032098F" w:rsidRPr="006A35C1">
        <w:rPr>
          <w:rFonts w:ascii="Arial" w:hAnsi="Arial" w:cs="Arial"/>
        </w:rPr>
        <w:t>s</w:t>
      </w:r>
      <w:r w:rsidR="0047707E" w:rsidRPr="006A35C1">
        <w:rPr>
          <w:rFonts w:ascii="Arial" w:hAnsi="Arial" w:cs="Arial"/>
        </w:rPr>
        <w:t xml:space="preserve"> </w:t>
      </w:r>
      <w:r w:rsidR="0032098F" w:rsidRPr="006A35C1">
        <w:rPr>
          <w:rFonts w:ascii="Arial" w:hAnsi="Arial" w:cs="Arial"/>
        </w:rPr>
        <w:t>are</w:t>
      </w:r>
      <w:r w:rsidR="0047707E" w:rsidRPr="006A35C1">
        <w:rPr>
          <w:rFonts w:ascii="Arial" w:hAnsi="Arial" w:cs="Arial"/>
        </w:rPr>
        <w:t xml:space="preserve"> </w:t>
      </w:r>
      <w:r w:rsidR="001D5320" w:rsidRPr="006A35C1">
        <w:rPr>
          <w:rFonts w:ascii="Arial" w:hAnsi="Arial" w:cs="Arial"/>
        </w:rPr>
        <w:t xml:space="preserve">observing </w:t>
      </w:r>
      <w:r w:rsidR="00772A01" w:rsidRPr="006A35C1">
        <w:rPr>
          <w:rFonts w:ascii="Arial" w:hAnsi="Arial" w:cs="Arial"/>
        </w:rPr>
        <w:t xml:space="preserve">the </w:t>
      </w:r>
      <w:r w:rsidR="00E470E6" w:rsidRPr="006A35C1">
        <w:rPr>
          <w:rFonts w:ascii="Arial" w:hAnsi="Arial" w:cs="Arial"/>
        </w:rPr>
        <w:t xml:space="preserve">Infection Prevention &amp; Control (IPC) </w:t>
      </w:r>
      <w:r w:rsidR="0032098F" w:rsidRPr="006A35C1">
        <w:rPr>
          <w:rFonts w:ascii="Arial" w:hAnsi="Arial" w:cs="Arial"/>
        </w:rPr>
        <w:t>N</w:t>
      </w:r>
      <w:r w:rsidR="00772A01" w:rsidRPr="006A35C1">
        <w:rPr>
          <w:rFonts w:ascii="Arial" w:hAnsi="Arial" w:cs="Arial"/>
        </w:rPr>
        <w:t xml:space="preserve">ational </w:t>
      </w:r>
      <w:r w:rsidR="0032098F" w:rsidRPr="006A35C1">
        <w:rPr>
          <w:rFonts w:ascii="Arial" w:hAnsi="Arial" w:cs="Arial"/>
        </w:rPr>
        <w:t>C</w:t>
      </w:r>
      <w:r w:rsidR="00772A01" w:rsidRPr="006A35C1">
        <w:rPr>
          <w:rFonts w:ascii="Arial" w:hAnsi="Arial" w:cs="Arial"/>
        </w:rPr>
        <w:t>ell</w:t>
      </w:r>
      <w:r w:rsidR="00F100C0" w:rsidRPr="006A35C1">
        <w:rPr>
          <w:rFonts w:ascii="Arial" w:hAnsi="Arial" w:cs="Arial"/>
        </w:rPr>
        <w:t>’s</w:t>
      </w:r>
      <w:r w:rsidR="00772A01" w:rsidRPr="006A35C1">
        <w:rPr>
          <w:rFonts w:ascii="Arial" w:hAnsi="Arial" w:cs="Arial"/>
        </w:rPr>
        <w:t xml:space="preserve"> </w:t>
      </w:r>
      <w:r w:rsidR="0047707E" w:rsidRPr="006A35C1">
        <w:rPr>
          <w:rFonts w:ascii="Arial" w:hAnsi="Arial" w:cs="Arial"/>
        </w:rPr>
        <w:t xml:space="preserve">recommendations, </w:t>
      </w:r>
      <w:r w:rsidR="00513E79" w:rsidRPr="006A35C1">
        <w:rPr>
          <w:rFonts w:ascii="Arial" w:hAnsi="Arial" w:cs="Arial"/>
        </w:rPr>
        <w:t xml:space="preserve">which </w:t>
      </w:r>
      <w:r w:rsidR="00E95BC2" w:rsidRPr="006A35C1">
        <w:rPr>
          <w:rFonts w:ascii="Arial" w:hAnsi="Arial" w:cs="Arial"/>
        </w:rPr>
        <w:t xml:space="preserve">to date </w:t>
      </w:r>
      <w:r w:rsidR="00E470E6" w:rsidRPr="006A35C1">
        <w:rPr>
          <w:rFonts w:ascii="Arial" w:hAnsi="Arial" w:cs="Arial"/>
        </w:rPr>
        <w:t xml:space="preserve">remain unchanged. </w:t>
      </w:r>
      <w:r w:rsidR="0030112D" w:rsidRPr="006A35C1">
        <w:rPr>
          <w:rFonts w:ascii="Arial" w:hAnsi="Arial" w:cs="Arial"/>
          <w:color w:val="0B0C0C"/>
          <w:shd w:val="clear" w:color="auto" w:fill="FFFFFF"/>
        </w:rPr>
        <w:t>The </w:t>
      </w:r>
      <w:r w:rsidR="0030112D" w:rsidRPr="006A35C1">
        <w:rPr>
          <w:rFonts w:ascii="Arial" w:hAnsi="Arial" w:cs="Arial"/>
        </w:rPr>
        <w:t>IPC</w:t>
      </w:r>
      <w:r w:rsidR="0030112D" w:rsidRPr="006A35C1">
        <w:rPr>
          <w:rFonts w:ascii="Arial" w:hAnsi="Arial" w:cs="Arial"/>
          <w:color w:val="0B0C0C"/>
          <w:shd w:val="clear" w:color="auto" w:fill="FFFFFF"/>
        </w:rPr>
        <w:t> Cell is committed to continuing to monitor</w:t>
      </w:r>
      <w:r w:rsidR="0032098F" w:rsidRPr="006A35C1">
        <w:rPr>
          <w:rFonts w:ascii="Arial" w:hAnsi="Arial" w:cs="Arial"/>
          <w:color w:val="0B0C0C"/>
          <w:shd w:val="clear" w:color="auto" w:fill="FFFFFF"/>
        </w:rPr>
        <w:t xml:space="preserve"> and </w:t>
      </w:r>
      <w:r w:rsidR="0030112D" w:rsidRPr="006A35C1">
        <w:rPr>
          <w:rFonts w:ascii="Arial" w:hAnsi="Arial" w:cs="Arial"/>
          <w:color w:val="0B0C0C"/>
          <w:shd w:val="clear" w:color="auto" w:fill="FFFFFF"/>
        </w:rPr>
        <w:t>review emerging evidence</w:t>
      </w:r>
      <w:r w:rsidR="0032098F" w:rsidRPr="006A35C1">
        <w:rPr>
          <w:rFonts w:ascii="Arial" w:hAnsi="Arial" w:cs="Arial"/>
          <w:color w:val="0B0C0C"/>
          <w:shd w:val="clear" w:color="auto" w:fill="FFFFFF"/>
        </w:rPr>
        <w:t xml:space="preserve">, </w:t>
      </w:r>
      <w:proofErr w:type="gramStart"/>
      <w:r w:rsidR="0030112D" w:rsidRPr="006A35C1">
        <w:rPr>
          <w:rFonts w:ascii="Arial" w:hAnsi="Arial" w:cs="Arial"/>
          <w:color w:val="0B0C0C"/>
          <w:shd w:val="clear" w:color="auto" w:fill="FFFFFF"/>
        </w:rPr>
        <w:t>science</w:t>
      </w:r>
      <w:proofErr w:type="gramEnd"/>
      <w:r w:rsidR="0030112D" w:rsidRPr="006A35C1">
        <w:rPr>
          <w:rFonts w:ascii="Arial" w:hAnsi="Arial" w:cs="Arial"/>
          <w:color w:val="0B0C0C"/>
          <w:shd w:val="clear" w:color="auto" w:fill="FFFFFF"/>
        </w:rPr>
        <w:t xml:space="preserve"> and data and to recommend updates to the </w:t>
      </w:r>
      <w:r w:rsidR="0030112D" w:rsidRPr="006A35C1">
        <w:rPr>
          <w:rFonts w:ascii="Arial" w:hAnsi="Arial" w:cs="Arial"/>
        </w:rPr>
        <w:t>IPC</w:t>
      </w:r>
      <w:r w:rsidR="0030112D" w:rsidRPr="006A35C1">
        <w:rPr>
          <w:rFonts w:ascii="Arial" w:hAnsi="Arial" w:cs="Arial"/>
          <w:color w:val="0B0C0C"/>
          <w:shd w:val="clear" w:color="auto" w:fill="FFFFFF"/>
        </w:rPr>
        <w:t> guidance as required.</w:t>
      </w:r>
    </w:p>
    <w:p w14:paraId="2F1254C6" w14:textId="414DE1F2" w:rsidR="00F57A54" w:rsidRPr="006A35C1" w:rsidRDefault="0047707E" w:rsidP="001D5320">
      <w:pPr>
        <w:spacing w:before="100" w:beforeAutospacing="1" w:after="100" w:afterAutospacing="1" w:line="240" w:lineRule="auto"/>
        <w:rPr>
          <w:rFonts w:ascii="Arial" w:eastAsia="Calibri" w:hAnsi="Arial" w:cs="Arial"/>
          <w:i/>
          <w:iCs/>
          <w:lang w:eastAsia="en-GB"/>
        </w:rPr>
      </w:pPr>
      <w:r w:rsidRPr="006A35C1">
        <w:rPr>
          <w:rFonts w:ascii="Arial" w:hAnsi="Arial" w:cs="Arial"/>
        </w:rPr>
        <w:t xml:space="preserve">The current </w:t>
      </w:r>
      <w:r w:rsidR="002C3AC0" w:rsidRPr="006A35C1">
        <w:rPr>
          <w:rFonts w:ascii="Arial" w:hAnsi="Arial" w:cs="Arial"/>
        </w:rPr>
        <w:t xml:space="preserve">UK COVID-19 IPC guidance </w:t>
      </w:r>
      <w:hyperlink r:id="rId7" w:history="1">
        <w:r w:rsidR="0032098F" w:rsidRPr="006A35C1">
          <w:rPr>
            <w:rStyle w:val="Hyperlink"/>
            <w:rFonts w:ascii="Arial" w:hAnsi="Arial" w:cs="Arial"/>
          </w:rPr>
          <w:t>here</w:t>
        </w:r>
      </w:hyperlink>
      <w:r w:rsidR="0032098F" w:rsidRPr="006A35C1">
        <w:rPr>
          <w:rFonts w:ascii="Arial" w:hAnsi="Arial" w:cs="Arial"/>
        </w:rPr>
        <w:t xml:space="preserve"> </w:t>
      </w:r>
      <w:r w:rsidRPr="006A35C1">
        <w:rPr>
          <w:rFonts w:ascii="Arial" w:hAnsi="Arial" w:cs="Arial"/>
        </w:rPr>
        <w:t>does</w:t>
      </w:r>
      <w:r w:rsidR="0030112D" w:rsidRPr="006A35C1">
        <w:rPr>
          <w:rFonts w:ascii="Arial" w:hAnsi="Arial" w:cs="Arial"/>
        </w:rPr>
        <w:t xml:space="preserve"> not recommend</w:t>
      </w:r>
      <w:r w:rsidR="004831E8" w:rsidRPr="006A35C1">
        <w:rPr>
          <w:rFonts w:ascii="Arial" w:hAnsi="Arial" w:cs="Arial"/>
        </w:rPr>
        <w:t xml:space="preserve"> changes</w:t>
      </w:r>
      <w:r w:rsidRPr="006A35C1">
        <w:rPr>
          <w:rFonts w:ascii="Arial" w:hAnsi="Arial" w:cs="Arial"/>
        </w:rPr>
        <w:t xml:space="preserve"> </w:t>
      </w:r>
      <w:r w:rsidR="004831E8" w:rsidRPr="006A35C1">
        <w:rPr>
          <w:rFonts w:ascii="Arial" w:hAnsi="Arial" w:cs="Arial"/>
        </w:rPr>
        <w:t xml:space="preserve">to </w:t>
      </w:r>
      <w:r w:rsidR="001F7AA2" w:rsidRPr="006A35C1">
        <w:rPr>
          <w:rFonts w:ascii="Arial" w:hAnsi="Arial" w:cs="Arial"/>
        </w:rPr>
        <w:t xml:space="preserve">respiratory protective </w:t>
      </w:r>
      <w:r w:rsidR="004831E8" w:rsidRPr="006A35C1">
        <w:rPr>
          <w:rFonts w:ascii="Arial" w:hAnsi="Arial" w:cs="Arial"/>
        </w:rPr>
        <w:t>equipment (type</w:t>
      </w:r>
      <w:r w:rsidR="001F7AA2" w:rsidRPr="006A35C1">
        <w:rPr>
          <w:rFonts w:ascii="Arial" w:hAnsi="Arial" w:cs="Arial"/>
        </w:rPr>
        <w:t xml:space="preserve"> </w:t>
      </w:r>
      <w:r w:rsidR="004831E8" w:rsidRPr="006A35C1">
        <w:rPr>
          <w:rFonts w:ascii="Arial" w:hAnsi="Arial" w:cs="Arial"/>
        </w:rPr>
        <w:t>IIR, FRSM</w:t>
      </w:r>
      <w:r w:rsidR="001F7AA2" w:rsidRPr="006A35C1">
        <w:rPr>
          <w:rFonts w:ascii="Arial" w:hAnsi="Arial" w:cs="Arial"/>
        </w:rPr>
        <w:t xml:space="preserve"> masks</w:t>
      </w:r>
      <w:r w:rsidR="004831E8" w:rsidRPr="006A35C1">
        <w:rPr>
          <w:rFonts w:ascii="Arial" w:hAnsi="Arial" w:cs="Arial"/>
        </w:rPr>
        <w:t>)</w:t>
      </w:r>
      <w:r w:rsidR="001D5320" w:rsidRPr="006A35C1">
        <w:rPr>
          <w:rFonts w:ascii="Arial" w:hAnsi="Arial" w:cs="Arial"/>
        </w:rPr>
        <w:t xml:space="preserve"> unless supported by a local risk</w:t>
      </w:r>
      <w:r w:rsidR="0030112D" w:rsidRPr="006A35C1">
        <w:rPr>
          <w:rFonts w:ascii="Arial" w:hAnsi="Arial" w:cs="Arial"/>
        </w:rPr>
        <w:t>-based</w:t>
      </w:r>
      <w:r w:rsidR="001D5320" w:rsidRPr="006A35C1">
        <w:rPr>
          <w:rFonts w:ascii="Arial" w:hAnsi="Arial" w:cs="Arial"/>
        </w:rPr>
        <w:t xml:space="preserve"> assessment.</w:t>
      </w:r>
      <w:r w:rsidR="001D5320" w:rsidRPr="006A35C1">
        <w:rPr>
          <w:rFonts w:ascii="Arial" w:eastAsia="Calibri" w:hAnsi="Arial" w:cs="Arial"/>
          <w:i/>
          <w:iCs/>
          <w:lang w:eastAsia="en-GB"/>
        </w:rPr>
        <w:t xml:space="preserve"> </w:t>
      </w:r>
      <w:r w:rsidR="00F57A54" w:rsidRPr="006A35C1">
        <w:rPr>
          <w:rFonts w:ascii="Arial" w:eastAsia="Calibri" w:hAnsi="Arial" w:cs="Arial"/>
          <w:lang w:eastAsia="en-GB"/>
        </w:rPr>
        <w:t>The NHS risk assessment tools (for acute, community and primary care settings) provide a coherent approach to evaluating and mitigating infection risk within a hierarchy of controls framework.</w:t>
      </w:r>
    </w:p>
    <w:p w14:paraId="56893610" w14:textId="40C0F3BB" w:rsidR="00F57A54" w:rsidRPr="006A35C1" w:rsidRDefault="00F57A54" w:rsidP="001D5320">
      <w:pPr>
        <w:spacing w:before="100" w:beforeAutospacing="1" w:after="100" w:afterAutospacing="1" w:line="240" w:lineRule="auto"/>
        <w:rPr>
          <w:rFonts w:ascii="Arial" w:eastAsia="Calibri" w:hAnsi="Arial" w:cs="Arial"/>
          <w:lang w:eastAsia="en-GB"/>
        </w:rPr>
      </w:pPr>
      <w:r w:rsidRPr="006A35C1">
        <w:rPr>
          <w:rFonts w:ascii="Arial" w:eastAsia="Calibri" w:hAnsi="Arial" w:cs="Arial"/>
          <w:lang w:eastAsia="en-GB"/>
        </w:rPr>
        <w:t>The R</w:t>
      </w:r>
      <w:r w:rsidR="0032098F" w:rsidRPr="006A35C1">
        <w:rPr>
          <w:rFonts w:ascii="Arial" w:eastAsia="Calibri" w:hAnsi="Arial" w:cs="Arial"/>
          <w:lang w:eastAsia="en-GB"/>
        </w:rPr>
        <w:t xml:space="preserve">oyal </w:t>
      </w:r>
      <w:r w:rsidRPr="006A35C1">
        <w:rPr>
          <w:rFonts w:ascii="Arial" w:eastAsia="Calibri" w:hAnsi="Arial" w:cs="Arial"/>
          <w:lang w:eastAsia="en-GB"/>
        </w:rPr>
        <w:t>C</w:t>
      </w:r>
      <w:r w:rsidR="0032098F" w:rsidRPr="006A35C1">
        <w:rPr>
          <w:rFonts w:ascii="Arial" w:eastAsia="Calibri" w:hAnsi="Arial" w:cs="Arial"/>
          <w:lang w:eastAsia="en-GB"/>
        </w:rPr>
        <w:t xml:space="preserve">ollege of </w:t>
      </w:r>
      <w:r w:rsidRPr="006A35C1">
        <w:rPr>
          <w:rFonts w:ascii="Arial" w:eastAsia="Calibri" w:hAnsi="Arial" w:cs="Arial"/>
          <w:lang w:eastAsia="en-GB"/>
        </w:rPr>
        <w:t>N</w:t>
      </w:r>
      <w:r w:rsidR="0032098F" w:rsidRPr="006A35C1">
        <w:rPr>
          <w:rFonts w:ascii="Arial" w:eastAsia="Calibri" w:hAnsi="Arial" w:cs="Arial"/>
          <w:lang w:eastAsia="en-GB"/>
        </w:rPr>
        <w:t>ursing (RCN)</w:t>
      </w:r>
      <w:r w:rsidRPr="006A35C1">
        <w:rPr>
          <w:rFonts w:ascii="Arial" w:eastAsia="Calibri" w:hAnsi="Arial" w:cs="Arial"/>
          <w:lang w:eastAsia="en-GB"/>
        </w:rPr>
        <w:t xml:space="preserve"> ha</w:t>
      </w:r>
      <w:r w:rsidR="0032098F" w:rsidRPr="006A35C1">
        <w:rPr>
          <w:rFonts w:ascii="Arial" w:eastAsia="Calibri" w:hAnsi="Arial" w:cs="Arial"/>
          <w:lang w:eastAsia="en-GB"/>
        </w:rPr>
        <w:t>s</w:t>
      </w:r>
      <w:r w:rsidRPr="006A35C1">
        <w:rPr>
          <w:rFonts w:ascii="Arial" w:eastAsia="Calibri" w:hAnsi="Arial" w:cs="Arial"/>
          <w:lang w:eastAsia="en-GB"/>
        </w:rPr>
        <w:t xml:space="preserve"> published a COVID-19 workplace assessment toolkit which includes a worker respiratory infection safety tool.</w:t>
      </w:r>
    </w:p>
    <w:p w14:paraId="7973E313" w14:textId="39A62D9D" w:rsidR="007E09EE" w:rsidRPr="006A35C1" w:rsidRDefault="001D5320" w:rsidP="001D5320">
      <w:pPr>
        <w:spacing w:before="100" w:beforeAutospacing="1" w:after="100" w:afterAutospacing="1" w:line="240" w:lineRule="auto"/>
        <w:rPr>
          <w:rFonts w:ascii="Arial" w:eastAsia="Calibri" w:hAnsi="Arial" w:cs="Arial"/>
          <w:lang w:eastAsia="en-GB"/>
        </w:rPr>
      </w:pPr>
      <w:r w:rsidRPr="006A35C1">
        <w:rPr>
          <w:rFonts w:ascii="Arial" w:eastAsia="Calibri" w:hAnsi="Arial" w:cs="Arial"/>
          <w:lang w:eastAsia="en-GB"/>
        </w:rPr>
        <w:t>The B</w:t>
      </w:r>
      <w:r w:rsidR="0032098F" w:rsidRPr="006A35C1">
        <w:rPr>
          <w:rFonts w:ascii="Arial" w:eastAsia="Calibri" w:hAnsi="Arial" w:cs="Arial"/>
          <w:lang w:eastAsia="en-GB"/>
        </w:rPr>
        <w:t xml:space="preserve">ritish </w:t>
      </w:r>
      <w:r w:rsidRPr="006A35C1">
        <w:rPr>
          <w:rFonts w:ascii="Arial" w:eastAsia="Calibri" w:hAnsi="Arial" w:cs="Arial"/>
          <w:lang w:eastAsia="en-GB"/>
        </w:rPr>
        <w:t>M</w:t>
      </w:r>
      <w:r w:rsidR="0032098F" w:rsidRPr="006A35C1">
        <w:rPr>
          <w:rFonts w:ascii="Arial" w:eastAsia="Calibri" w:hAnsi="Arial" w:cs="Arial"/>
          <w:lang w:eastAsia="en-GB"/>
        </w:rPr>
        <w:t xml:space="preserve">edical </w:t>
      </w:r>
      <w:r w:rsidRPr="006A35C1">
        <w:rPr>
          <w:rFonts w:ascii="Arial" w:eastAsia="Calibri" w:hAnsi="Arial" w:cs="Arial"/>
          <w:lang w:eastAsia="en-GB"/>
        </w:rPr>
        <w:t>A</w:t>
      </w:r>
      <w:r w:rsidR="0032098F" w:rsidRPr="006A35C1">
        <w:rPr>
          <w:rFonts w:ascii="Arial" w:eastAsia="Calibri" w:hAnsi="Arial" w:cs="Arial"/>
          <w:lang w:eastAsia="en-GB"/>
        </w:rPr>
        <w:t>ssociation</w:t>
      </w:r>
      <w:r w:rsidRPr="006A35C1">
        <w:rPr>
          <w:rFonts w:ascii="Arial" w:eastAsia="Calibri" w:hAnsi="Arial" w:cs="Arial"/>
          <w:lang w:eastAsia="en-GB"/>
        </w:rPr>
        <w:t xml:space="preserve">’s Occupational Medicine Committee </w:t>
      </w:r>
      <w:r w:rsidR="0032098F" w:rsidRPr="006A35C1">
        <w:rPr>
          <w:rFonts w:ascii="Arial" w:eastAsia="Calibri" w:hAnsi="Arial" w:cs="Arial"/>
          <w:lang w:eastAsia="en-GB"/>
        </w:rPr>
        <w:t xml:space="preserve">is </w:t>
      </w:r>
      <w:r w:rsidRPr="006A35C1">
        <w:rPr>
          <w:rFonts w:ascii="Arial" w:eastAsia="Calibri" w:hAnsi="Arial" w:cs="Arial"/>
          <w:lang w:eastAsia="en-GB"/>
        </w:rPr>
        <w:t>preparing a risk-based approach tool using the hierarchy of controls for use.</w:t>
      </w:r>
    </w:p>
    <w:p w14:paraId="1AFDE71C" w14:textId="3C9F5117" w:rsidR="00925AA6" w:rsidRPr="006A35C1" w:rsidRDefault="000407BD" w:rsidP="004831E8">
      <w:pPr>
        <w:rPr>
          <w:rFonts w:ascii="Arial" w:hAnsi="Arial" w:cs="Arial"/>
          <w:highlight w:val="yellow"/>
        </w:rPr>
      </w:pPr>
      <w:r w:rsidRPr="006A35C1">
        <w:rPr>
          <w:rFonts w:ascii="Arial" w:hAnsi="Arial" w:cs="Arial"/>
        </w:rPr>
        <w:t>T</w:t>
      </w:r>
      <w:r w:rsidR="00F45735" w:rsidRPr="006A35C1">
        <w:rPr>
          <w:rFonts w:ascii="Arial" w:hAnsi="Arial" w:cs="Arial"/>
        </w:rPr>
        <w:t>he CCG</w:t>
      </w:r>
      <w:r w:rsidR="0032098F" w:rsidRPr="006A35C1">
        <w:rPr>
          <w:rFonts w:ascii="Arial" w:hAnsi="Arial" w:cs="Arial"/>
        </w:rPr>
        <w:t>s</w:t>
      </w:r>
      <w:r w:rsidR="00F45735" w:rsidRPr="006A35C1">
        <w:rPr>
          <w:rFonts w:ascii="Arial" w:hAnsi="Arial" w:cs="Arial"/>
        </w:rPr>
        <w:t xml:space="preserve"> </w:t>
      </w:r>
      <w:r w:rsidR="0047707E" w:rsidRPr="006A35C1">
        <w:rPr>
          <w:rFonts w:ascii="Arial" w:hAnsi="Arial" w:cs="Arial"/>
        </w:rPr>
        <w:t xml:space="preserve">support a </w:t>
      </w:r>
      <w:r w:rsidR="00F45735" w:rsidRPr="006A35C1">
        <w:rPr>
          <w:rFonts w:ascii="Arial" w:hAnsi="Arial" w:cs="Arial"/>
        </w:rPr>
        <w:t xml:space="preserve">local risk assessment </w:t>
      </w:r>
      <w:r w:rsidR="00F100C0" w:rsidRPr="006A35C1">
        <w:rPr>
          <w:rFonts w:ascii="Arial" w:hAnsi="Arial" w:cs="Arial"/>
        </w:rPr>
        <w:t>approach</w:t>
      </w:r>
      <w:r w:rsidR="0032098F" w:rsidRPr="006A35C1">
        <w:rPr>
          <w:rFonts w:ascii="Arial" w:hAnsi="Arial" w:cs="Arial"/>
        </w:rPr>
        <w:t>. T</w:t>
      </w:r>
      <w:r w:rsidR="004831E8" w:rsidRPr="006A35C1">
        <w:rPr>
          <w:rFonts w:ascii="Arial" w:hAnsi="Arial" w:cs="Arial"/>
        </w:rPr>
        <w:t xml:space="preserve">he risk assessment should include the hierarchy of controls </w:t>
      </w:r>
      <w:r w:rsidR="00D00370" w:rsidRPr="006A35C1">
        <w:rPr>
          <w:rFonts w:ascii="Arial" w:hAnsi="Arial" w:cs="Arial"/>
        </w:rPr>
        <w:t>(including</w:t>
      </w:r>
      <w:r w:rsidR="000045C8" w:rsidRPr="006A35C1">
        <w:rPr>
          <w:rFonts w:ascii="Arial" w:hAnsi="Arial" w:cs="Arial"/>
        </w:rPr>
        <w:t xml:space="preserve"> </w:t>
      </w:r>
      <w:r w:rsidR="004831E8" w:rsidRPr="006A35C1">
        <w:rPr>
          <w:rFonts w:ascii="Arial" w:hAnsi="Arial" w:cs="Arial"/>
        </w:rPr>
        <w:t>level of ventilation</w:t>
      </w:r>
      <w:r w:rsidR="000045C8" w:rsidRPr="006A35C1">
        <w:rPr>
          <w:rFonts w:ascii="Arial" w:hAnsi="Arial" w:cs="Arial"/>
        </w:rPr>
        <w:t>, exposure risk</w:t>
      </w:r>
      <w:r w:rsidR="004831E8" w:rsidRPr="006A35C1">
        <w:rPr>
          <w:rFonts w:ascii="Arial" w:hAnsi="Arial" w:cs="Arial"/>
        </w:rPr>
        <w:t xml:space="preserve"> and operational capacity).</w:t>
      </w:r>
      <w:r w:rsidR="00925AA6" w:rsidRPr="006A35C1">
        <w:rPr>
          <w:rFonts w:ascii="Arial" w:hAnsi="Arial" w:cs="Arial"/>
          <w:highlight w:val="yellow"/>
        </w:rPr>
        <w:t xml:space="preserve"> </w:t>
      </w:r>
    </w:p>
    <w:p w14:paraId="3A23AF72" w14:textId="276143C1" w:rsidR="00F57A54" w:rsidRPr="006A35C1" w:rsidRDefault="004831E8" w:rsidP="004831E8">
      <w:pPr>
        <w:rPr>
          <w:rFonts w:ascii="Arial" w:hAnsi="Arial" w:cs="Arial"/>
        </w:rPr>
      </w:pPr>
      <w:r w:rsidRPr="006A35C1">
        <w:rPr>
          <w:rFonts w:ascii="Arial" w:hAnsi="Arial" w:cs="Arial"/>
        </w:rPr>
        <w:t>If</w:t>
      </w:r>
      <w:r w:rsidR="0032098F" w:rsidRPr="006A35C1">
        <w:rPr>
          <w:rFonts w:ascii="Arial" w:hAnsi="Arial" w:cs="Arial"/>
        </w:rPr>
        <w:t xml:space="preserve"> </w:t>
      </w:r>
      <w:r w:rsidRPr="006A35C1">
        <w:rPr>
          <w:rFonts w:ascii="Arial" w:hAnsi="Arial" w:cs="Arial"/>
        </w:rPr>
        <w:t>required</w:t>
      </w:r>
      <w:r w:rsidR="002948D5" w:rsidRPr="006A35C1">
        <w:rPr>
          <w:rFonts w:ascii="Arial" w:hAnsi="Arial" w:cs="Arial"/>
        </w:rPr>
        <w:t>, following a risk</w:t>
      </w:r>
      <w:r w:rsidR="00E470E6" w:rsidRPr="006A35C1">
        <w:rPr>
          <w:rFonts w:ascii="Arial" w:hAnsi="Arial" w:cs="Arial"/>
        </w:rPr>
        <w:t>-based</w:t>
      </w:r>
      <w:r w:rsidR="002948D5" w:rsidRPr="006A35C1">
        <w:rPr>
          <w:rFonts w:ascii="Arial" w:hAnsi="Arial" w:cs="Arial"/>
        </w:rPr>
        <w:t xml:space="preserve"> assessment</w:t>
      </w:r>
      <w:r w:rsidR="0032098F" w:rsidRPr="006A35C1">
        <w:rPr>
          <w:rFonts w:ascii="Arial" w:hAnsi="Arial" w:cs="Arial"/>
        </w:rPr>
        <w:t xml:space="preserve"> </w:t>
      </w:r>
      <w:r w:rsidR="00E470E6" w:rsidRPr="006A35C1">
        <w:rPr>
          <w:rFonts w:ascii="Arial" w:hAnsi="Arial" w:cs="Arial"/>
        </w:rPr>
        <w:t>indicating the requirement for increased level of RPE</w:t>
      </w:r>
      <w:r w:rsidR="0032098F" w:rsidRPr="006A35C1">
        <w:rPr>
          <w:rFonts w:ascii="Arial" w:hAnsi="Arial" w:cs="Arial"/>
        </w:rPr>
        <w:t>,</w:t>
      </w:r>
      <w:r w:rsidR="00E470E6" w:rsidRPr="006A35C1">
        <w:rPr>
          <w:rFonts w:ascii="Arial" w:hAnsi="Arial" w:cs="Arial"/>
        </w:rPr>
        <w:t xml:space="preserve"> </w:t>
      </w:r>
      <w:r w:rsidRPr="006A35C1">
        <w:rPr>
          <w:rFonts w:ascii="Arial" w:hAnsi="Arial" w:cs="Arial"/>
        </w:rPr>
        <w:t>FFP3 masks can be ordered via the portal and fit testing can be arranged through the approved fit tester</w:t>
      </w:r>
      <w:r w:rsidR="002948D5" w:rsidRPr="006A35C1">
        <w:rPr>
          <w:rFonts w:ascii="Arial" w:hAnsi="Arial" w:cs="Arial"/>
        </w:rPr>
        <w:t>s</w:t>
      </w:r>
      <w:r w:rsidR="0032098F" w:rsidRPr="006A35C1">
        <w:rPr>
          <w:rFonts w:ascii="Arial" w:hAnsi="Arial" w:cs="Arial"/>
        </w:rPr>
        <w:t xml:space="preserve"> listed below.</w:t>
      </w:r>
    </w:p>
    <w:p w14:paraId="114084B0" w14:textId="036C7F2F" w:rsidR="004831E8" w:rsidRPr="006A35C1" w:rsidRDefault="00925AA6" w:rsidP="004831E8">
      <w:pPr>
        <w:rPr>
          <w:rFonts w:ascii="Arial" w:hAnsi="Arial" w:cs="Arial"/>
        </w:rPr>
      </w:pPr>
      <w:r w:rsidRPr="006A35C1">
        <w:rPr>
          <w:rFonts w:ascii="Arial" w:hAnsi="Arial" w:cs="Arial"/>
        </w:rPr>
        <w:t>Fit testing is specific to individual brands of masks. The CCG</w:t>
      </w:r>
      <w:r w:rsidR="0032098F" w:rsidRPr="006A35C1">
        <w:rPr>
          <w:rFonts w:ascii="Arial" w:hAnsi="Arial" w:cs="Arial"/>
        </w:rPr>
        <w:t>s</w:t>
      </w:r>
      <w:r w:rsidRPr="006A35C1">
        <w:rPr>
          <w:rFonts w:ascii="Arial" w:hAnsi="Arial" w:cs="Arial"/>
        </w:rPr>
        <w:t xml:space="preserve"> recommend that </w:t>
      </w:r>
      <w:r w:rsidR="0032098F" w:rsidRPr="006A35C1">
        <w:rPr>
          <w:rFonts w:ascii="Arial" w:hAnsi="Arial" w:cs="Arial"/>
        </w:rPr>
        <w:t>once fit tested, p</w:t>
      </w:r>
      <w:r w:rsidRPr="006A35C1">
        <w:rPr>
          <w:rFonts w:ascii="Arial" w:hAnsi="Arial" w:cs="Arial"/>
        </w:rPr>
        <w:t>ractices continue to use the same brand of mask and maintain a small supply within the practice.</w:t>
      </w:r>
    </w:p>
    <w:p w14:paraId="6F3A51C6" w14:textId="77777777" w:rsidR="00E95BC2" w:rsidRPr="006A35C1" w:rsidRDefault="000B50B9" w:rsidP="00E95BC2">
      <w:pPr>
        <w:rPr>
          <w:rFonts w:ascii="Arial" w:hAnsi="Arial" w:cs="Arial"/>
        </w:rPr>
      </w:pPr>
      <w:hyperlink r:id="rId8" w:anchor="gps-order-limits" w:history="1">
        <w:r w:rsidR="00E95BC2" w:rsidRPr="006A35C1">
          <w:rPr>
            <w:rStyle w:val="Hyperlink"/>
            <w:rFonts w:ascii="Arial" w:hAnsi="Arial" w:cs="Arial"/>
          </w:rPr>
          <w:t>PPE portal: how to order COVID-19 personal protective equipment (PPE) - GOV.UK (www.gov.uk)</w:t>
        </w:r>
      </w:hyperlink>
    </w:p>
    <w:p w14:paraId="29546F81" w14:textId="2746666E" w:rsidR="00F57A54" w:rsidRPr="006A35C1" w:rsidRDefault="00E95BC2" w:rsidP="00D00370">
      <w:pPr>
        <w:rPr>
          <w:rFonts w:ascii="Arial" w:hAnsi="Arial" w:cs="Arial"/>
        </w:rPr>
      </w:pPr>
      <w:r w:rsidRPr="006A35C1">
        <w:rPr>
          <w:rFonts w:ascii="Arial" w:hAnsi="Arial" w:cs="Arial"/>
        </w:rPr>
        <w:t>Fit Testing</w:t>
      </w:r>
      <w:r w:rsidR="00925AA6" w:rsidRPr="006A35C1">
        <w:rPr>
          <w:rFonts w:ascii="Arial" w:hAnsi="Arial" w:cs="Arial"/>
        </w:rPr>
        <w:t xml:space="preserve"> providers: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D00370" w:rsidRPr="006A35C1" w14:paraId="52BDAE7D" w14:textId="77777777" w:rsidTr="00CE1F58">
        <w:tc>
          <w:tcPr>
            <w:tcW w:w="10456" w:type="dxa"/>
          </w:tcPr>
          <w:p w14:paraId="599A5794" w14:textId="77777777" w:rsidR="00D00370" w:rsidRPr="006A35C1" w:rsidRDefault="00D00370" w:rsidP="00925AA6">
            <w:pPr>
              <w:jc w:val="both"/>
              <w:rPr>
                <w:rFonts w:ascii="Arial" w:eastAsia="Calibri" w:hAnsi="Arial" w:cs="Arial"/>
              </w:rPr>
            </w:pPr>
            <w:r w:rsidRPr="006A35C1">
              <w:rPr>
                <w:rFonts w:ascii="Arial" w:eastAsia="Calibri" w:hAnsi="Arial" w:cs="Arial"/>
              </w:rPr>
              <w:t>Safescope</w:t>
            </w:r>
          </w:p>
          <w:p w14:paraId="111EB68A" w14:textId="40012654" w:rsidR="00D00370" w:rsidRPr="006A35C1" w:rsidRDefault="00D00370" w:rsidP="00925AA6">
            <w:pPr>
              <w:jc w:val="both"/>
              <w:rPr>
                <w:rFonts w:ascii="Arial" w:eastAsia="Calibri" w:hAnsi="Arial" w:cs="Arial"/>
              </w:rPr>
            </w:pPr>
            <w:r w:rsidRPr="006A35C1">
              <w:rPr>
                <w:rFonts w:ascii="Arial" w:eastAsia="Calibri" w:hAnsi="Arial" w:cs="Arial"/>
              </w:rPr>
              <w:t xml:space="preserve">Dr Khalid Bhutto – </w:t>
            </w:r>
            <w:hyperlink r:id="rId9" w:history="1">
              <w:r w:rsidRPr="006A35C1">
                <w:rPr>
                  <w:rFonts w:ascii="Arial" w:eastAsia="Calibri" w:hAnsi="Arial" w:cs="Arial"/>
                  <w:color w:val="0563C1"/>
                  <w:u w:val="single"/>
                </w:rPr>
                <w:t>csr@safescope.com</w:t>
              </w:r>
            </w:hyperlink>
            <w:r w:rsidRPr="006A35C1">
              <w:rPr>
                <w:rFonts w:ascii="Arial" w:eastAsia="Calibri" w:hAnsi="Arial" w:cs="Arial"/>
              </w:rPr>
              <w:t xml:space="preserve"> – 01473 407020</w:t>
            </w:r>
          </w:p>
          <w:p w14:paraId="624D8394" w14:textId="77777777" w:rsidR="00D00370" w:rsidRPr="006A35C1" w:rsidRDefault="00D00370" w:rsidP="00925AA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0370" w:rsidRPr="006A35C1" w14:paraId="1E058278" w14:textId="77777777" w:rsidTr="00CE1F58">
        <w:tc>
          <w:tcPr>
            <w:tcW w:w="10456" w:type="dxa"/>
          </w:tcPr>
          <w:p w14:paraId="71AA78E1" w14:textId="77777777" w:rsidR="00B24E20" w:rsidRPr="006A35C1" w:rsidRDefault="00D00370" w:rsidP="00925AA6">
            <w:pPr>
              <w:jc w:val="both"/>
              <w:rPr>
                <w:rFonts w:ascii="Arial" w:eastAsia="Calibri" w:hAnsi="Arial" w:cs="Arial"/>
              </w:rPr>
            </w:pPr>
            <w:r w:rsidRPr="006A35C1">
              <w:rPr>
                <w:rFonts w:ascii="Arial" w:eastAsia="Calibri" w:hAnsi="Arial" w:cs="Arial"/>
              </w:rPr>
              <w:t>C&amp;C Training Lt</w:t>
            </w:r>
            <w:r w:rsidR="00B24E20" w:rsidRPr="006A35C1">
              <w:rPr>
                <w:rFonts w:ascii="Arial" w:eastAsia="Calibri" w:hAnsi="Arial" w:cs="Arial"/>
              </w:rPr>
              <w:t>d</w:t>
            </w:r>
          </w:p>
          <w:p w14:paraId="79C33464" w14:textId="2A9928B9" w:rsidR="00D00370" w:rsidRPr="006A35C1" w:rsidRDefault="00D00370" w:rsidP="00925AA6">
            <w:pPr>
              <w:jc w:val="both"/>
              <w:rPr>
                <w:rFonts w:ascii="Arial" w:eastAsia="Calibri" w:hAnsi="Arial" w:cs="Arial"/>
              </w:rPr>
            </w:pPr>
            <w:r w:rsidRPr="006A35C1">
              <w:rPr>
                <w:rFonts w:ascii="Arial" w:eastAsia="Calibri" w:hAnsi="Arial" w:cs="Arial"/>
              </w:rPr>
              <w:t xml:space="preserve"> Andrew Bishton – </w:t>
            </w:r>
            <w:hyperlink r:id="rId10" w:history="1">
              <w:r w:rsidRPr="006A35C1">
                <w:rPr>
                  <w:rFonts w:ascii="Arial" w:eastAsia="Calibri" w:hAnsi="Arial" w:cs="Arial"/>
                  <w:color w:val="0563C1"/>
                  <w:u w:val="single"/>
                </w:rPr>
                <w:t>andrew@cctraining.uk.com</w:t>
              </w:r>
            </w:hyperlink>
            <w:r w:rsidRPr="006A35C1">
              <w:rPr>
                <w:rFonts w:ascii="Arial" w:eastAsia="Calibri" w:hAnsi="Arial" w:cs="Arial"/>
              </w:rPr>
              <w:t xml:space="preserve"> – 01525 851752</w:t>
            </w:r>
          </w:p>
          <w:p w14:paraId="50BDD79D" w14:textId="77777777" w:rsidR="00D00370" w:rsidRPr="006A35C1" w:rsidRDefault="00D00370" w:rsidP="00925AA6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0370" w:rsidRPr="006A35C1" w14:paraId="0AEF990C" w14:textId="77777777" w:rsidTr="00CE1F58">
        <w:tc>
          <w:tcPr>
            <w:tcW w:w="10456" w:type="dxa"/>
          </w:tcPr>
          <w:p w14:paraId="546B06AA" w14:textId="77777777" w:rsidR="00D00370" w:rsidRPr="006A35C1" w:rsidRDefault="00D00370" w:rsidP="00925AA6">
            <w:pPr>
              <w:jc w:val="both"/>
              <w:rPr>
                <w:rFonts w:ascii="Arial" w:eastAsia="Calibri" w:hAnsi="Arial" w:cs="Arial"/>
              </w:rPr>
            </w:pPr>
            <w:r w:rsidRPr="006A35C1">
              <w:rPr>
                <w:rFonts w:ascii="Arial" w:eastAsia="Calibri" w:hAnsi="Arial" w:cs="Arial"/>
              </w:rPr>
              <w:t>Gipping Occupational Health</w:t>
            </w:r>
          </w:p>
          <w:p w14:paraId="28EB9621" w14:textId="50BC1AAC" w:rsidR="00D00370" w:rsidRPr="006A35C1" w:rsidRDefault="00D00370" w:rsidP="00925AA6">
            <w:pPr>
              <w:jc w:val="both"/>
              <w:rPr>
                <w:rFonts w:ascii="Arial" w:eastAsia="Calibri" w:hAnsi="Arial" w:cs="Arial"/>
              </w:rPr>
            </w:pPr>
            <w:r w:rsidRPr="006A35C1">
              <w:rPr>
                <w:rFonts w:ascii="Arial" w:eastAsia="Calibri" w:hAnsi="Arial" w:cs="Arial"/>
              </w:rPr>
              <w:t xml:space="preserve">Amanda Heavens – </w:t>
            </w:r>
            <w:hyperlink r:id="rId11" w:history="1">
              <w:r w:rsidRPr="006A35C1">
                <w:rPr>
                  <w:rFonts w:ascii="Arial" w:eastAsia="Calibri" w:hAnsi="Arial" w:cs="Arial"/>
                  <w:color w:val="0563C1"/>
                  <w:u w:val="single"/>
                </w:rPr>
                <w:t>adminteam@gipping.co.uk</w:t>
              </w:r>
            </w:hyperlink>
            <w:r w:rsidRPr="006A35C1">
              <w:rPr>
                <w:rFonts w:ascii="Arial" w:eastAsia="Calibri" w:hAnsi="Arial" w:cs="Arial"/>
              </w:rPr>
              <w:t xml:space="preserve"> – 01449 766913</w:t>
            </w:r>
          </w:p>
          <w:p w14:paraId="70EB38D1" w14:textId="77777777" w:rsidR="00D00370" w:rsidRPr="006A35C1" w:rsidRDefault="00D00370" w:rsidP="00925AA6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79F1171F" w14:textId="77777777" w:rsidR="00D00370" w:rsidRPr="006A35C1" w:rsidRDefault="00D00370" w:rsidP="0030112D">
      <w:pPr>
        <w:rPr>
          <w:rFonts w:ascii="Arial" w:hAnsi="Arial" w:cs="Arial"/>
        </w:rPr>
      </w:pPr>
    </w:p>
    <w:p w14:paraId="19FFABA6" w14:textId="622E33B8" w:rsidR="00B24E20" w:rsidRPr="006A35C1" w:rsidRDefault="0030112D">
      <w:pPr>
        <w:rPr>
          <w:rFonts w:ascii="Arial" w:hAnsi="Arial" w:cs="Arial"/>
        </w:rPr>
      </w:pPr>
      <w:r w:rsidRPr="006A35C1">
        <w:rPr>
          <w:rFonts w:ascii="Arial" w:hAnsi="Arial" w:cs="Arial"/>
        </w:rPr>
        <w:t>The CCG</w:t>
      </w:r>
      <w:r w:rsidR="0032098F" w:rsidRPr="006A35C1">
        <w:rPr>
          <w:rFonts w:ascii="Arial" w:hAnsi="Arial" w:cs="Arial"/>
        </w:rPr>
        <w:t>s</w:t>
      </w:r>
      <w:r w:rsidRPr="006A35C1">
        <w:rPr>
          <w:rFonts w:ascii="Arial" w:hAnsi="Arial" w:cs="Arial"/>
        </w:rPr>
        <w:t xml:space="preserve"> understand that there are differing opinions at national level </w:t>
      </w:r>
      <w:r w:rsidR="00E95BC2" w:rsidRPr="006A35C1">
        <w:rPr>
          <w:rFonts w:ascii="Arial" w:hAnsi="Arial" w:cs="Arial"/>
        </w:rPr>
        <w:t>regarding airborne respiratory protection (</w:t>
      </w:r>
      <w:r w:rsidRPr="006A35C1">
        <w:rPr>
          <w:rFonts w:ascii="Arial" w:hAnsi="Arial" w:cs="Arial"/>
        </w:rPr>
        <w:t>mask/respirator</w:t>
      </w:r>
      <w:r w:rsidR="00E95BC2" w:rsidRPr="006A35C1">
        <w:rPr>
          <w:rFonts w:ascii="Arial" w:hAnsi="Arial" w:cs="Arial"/>
        </w:rPr>
        <w:t>)</w:t>
      </w:r>
      <w:r w:rsidRPr="006A35C1">
        <w:rPr>
          <w:rFonts w:ascii="Arial" w:hAnsi="Arial" w:cs="Arial"/>
        </w:rPr>
        <w:t xml:space="preserve"> recommendations and are awaiting position statements from </w:t>
      </w:r>
      <w:r w:rsidR="00E95BC2" w:rsidRPr="006A35C1">
        <w:rPr>
          <w:rFonts w:ascii="Arial" w:hAnsi="Arial" w:cs="Arial"/>
        </w:rPr>
        <w:t>the IPC National Cell</w:t>
      </w:r>
      <w:r w:rsidR="00F57A54" w:rsidRPr="006A35C1">
        <w:rPr>
          <w:rFonts w:ascii="Arial" w:hAnsi="Arial" w:cs="Arial"/>
        </w:rPr>
        <w:t xml:space="preserve"> </w:t>
      </w:r>
      <w:r w:rsidRPr="006A35C1">
        <w:rPr>
          <w:rFonts w:ascii="Arial" w:hAnsi="Arial" w:cs="Arial"/>
        </w:rPr>
        <w:t xml:space="preserve">and the </w:t>
      </w:r>
      <w:r w:rsidR="0032098F" w:rsidRPr="006A35C1">
        <w:rPr>
          <w:rFonts w:ascii="Arial" w:hAnsi="Arial" w:cs="Arial"/>
        </w:rPr>
        <w:t>c</w:t>
      </w:r>
      <w:r w:rsidRPr="006A35C1">
        <w:rPr>
          <w:rFonts w:ascii="Arial" w:hAnsi="Arial" w:cs="Arial"/>
        </w:rPr>
        <w:t xml:space="preserve">hief </w:t>
      </w:r>
      <w:r w:rsidR="0032098F" w:rsidRPr="006A35C1">
        <w:rPr>
          <w:rFonts w:ascii="Arial" w:hAnsi="Arial" w:cs="Arial"/>
        </w:rPr>
        <w:t>n</w:t>
      </w:r>
      <w:r w:rsidRPr="006A35C1">
        <w:rPr>
          <w:rFonts w:ascii="Arial" w:hAnsi="Arial" w:cs="Arial"/>
        </w:rPr>
        <w:t xml:space="preserve">ursing </w:t>
      </w:r>
      <w:r w:rsidR="0032098F" w:rsidRPr="006A35C1">
        <w:rPr>
          <w:rFonts w:ascii="Arial" w:hAnsi="Arial" w:cs="Arial"/>
        </w:rPr>
        <w:t>o</w:t>
      </w:r>
      <w:r w:rsidRPr="006A35C1">
        <w:rPr>
          <w:rFonts w:ascii="Arial" w:hAnsi="Arial" w:cs="Arial"/>
        </w:rPr>
        <w:t>fficers.</w:t>
      </w:r>
    </w:p>
    <w:sectPr w:rsidR="00B24E20" w:rsidRPr="006A35C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EAFB" w14:textId="77777777" w:rsidR="000B50B9" w:rsidRDefault="000B50B9" w:rsidP="00B24E20">
      <w:pPr>
        <w:spacing w:after="0" w:line="240" w:lineRule="auto"/>
      </w:pPr>
      <w:r>
        <w:separator/>
      </w:r>
    </w:p>
  </w:endnote>
  <w:endnote w:type="continuationSeparator" w:id="0">
    <w:p w14:paraId="0359B004" w14:textId="77777777" w:rsidR="000B50B9" w:rsidRDefault="000B50B9" w:rsidP="00B2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305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F41099" w14:textId="2BE55037" w:rsidR="00B24E20" w:rsidRDefault="00B24E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E9EEE9" w14:textId="77777777" w:rsidR="00B24E20" w:rsidRDefault="00B24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14B7" w14:textId="77777777" w:rsidR="000B50B9" w:rsidRDefault="000B50B9" w:rsidP="00B24E20">
      <w:pPr>
        <w:spacing w:after="0" w:line="240" w:lineRule="auto"/>
      </w:pPr>
      <w:r>
        <w:separator/>
      </w:r>
    </w:p>
  </w:footnote>
  <w:footnote w:type="continuationSeparator" w:id="0">
    <w:p w14:paraId="72D45D79" w14:textId="77777777" w:rsidR="000B50B9" w:rsidRDefault="000B50B9" w:rsidP="00B24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22348"/>
    <w:multiLevelType w:val="hybridMultilevel"/>
    <w:tmpl w:val="D7B6E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1A"/>
    <w:rsid w:val="000045C8"/>
    <w:rsid w:val="000407BD"/>
    <w:rsid w:val="000B50B9"/>
    <w:rsid w:val="001D5320"/>
    <w:rsid w:val="001F7AA2"/>
    <w:rsid w:val="00216431"/>
    <w:rsid w:val="002948D5"/>
    <w:rsid w:val="002C3AC0"/>
    <w:rsid w:val="0030112D"/>
    <w:rsid w:val="00307193"/>
    <w:rsid w:val="003121C3"/>
    <w:rsid w:val="0032098F"/>
    <w:rsid w:val="00344A68"/>
    <w:rsid w:val="003B13D5"/>
    <w:rsid w:val="003B6CF4"/>
    <w:rsid w:val="00452C1A"/>
    <w:rsid w:val="0047707E"/>
    <w:rsid w:val="004831E8"/>
    <w:rsid w:val="00513E79"/>
    <w:rsid w:val="005223A6"/>
    <w:rsid w:val="00555E6A"/>
    <w:rsid w:val="006A35C1"/>
    <w:rsid w:val="00772A01"/>
    <w:rsid w:val="007E09EE"/>
    <w:rsid w:val="008268C8"/>
    <w:rsid w:val="00925AA6"/>
    <w:rsid w:val="00A32806"/>
    <w:rsid w:val="00A750F1"/>
    <w:rsid w:val="00AA68E8"/>
    <w:rsid w:val="00AF5DD0"/>
    <w:rsid w:val="00B24E20"/>
    <w:rsid w:val="00C95D1B"/>
    <w:rsid w:val="00D00370"/>
    <w:rsid w:val="00D363D4"/>
    <w:rsid w:val="00D739E9"/>
    <w:rsid w:val="00E470E6"/>
    <w:rsid w:val="00E65B93"/>
    <w:rsid w:val="00E95BC2"/>
    <w:rsid w:val="00EE745C"/>
    <w:rsid w:val="00F100C0"/>
    <w:rsid w:val="00F45735"/>
    <w:rsid w:val="00F57A54"/>
    <w:rsid w:val="00F62500"/>
    <w:rsid w:val="00FA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0CDE0"/>
  <w15:chartTrackingRefBased/>
  <w15:docId w15:val="{B9F0F088-F7A4-4002-A013-581FE032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1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1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1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0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AA2"/>
    <w:rPr>
      <w:color w:val="605E5C"/>
      <w:shd w:val="clear" w:color="auto" w:fill="E1DFDD"/>
    </w:rPr>
  </w:style>
  <w:style w:type="paragraph" w:customStyle="1" w:styleId="Default">
    <w:name w:val="Default"/>
    <w:rsid w:val="00F62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00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03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E20"/>
  </w:style>
  <w:style w:type="paragraph" w:styleId="Footer">
    <w:name w:val="footer"/>
    <w:basedOn w:val="Normal"/>
    <w:link w:val="FooterChar"/>
    <w:uiPriority w:val="99"/>
    <w:unhideWhenUsed/>
    <w:rsid w:val="00B24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20"/>
  </w:style>
  <w:style w:type="character" w:styleId="Strong">
    <w:name w:val="Strong"/>
    <w:basedOn w:val="DefaultParagraphFont"/>
    <w:uiPriority w:val="22"/>
    <w:qFormat/>
    <w:rsid w:val="00F57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ppe-portal-how-to-order-covid-19-personal-protective-equipm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gland.nhs.uk/coronavirus/wp-content/uploads/sites/52/2021/12/C1490-ii-every-action-counts-criteria-for-completing-a-local-risk-assessment-acute-inpatient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team@gipping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drew@cctraining.u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r@safescop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Shields Julia - (IESCCG)</dc:creator>
  <cp:keywords/>
  <dc:description/>
  <cp:lastModifiedBy>Christine Watts</cp:lastModifiedBy>
  <cp:revision>2</cp:revision>
  <dcterms:created xsi:type="dcterms:W3CDTF">2022-01-31T16:21:00Z</dcterms:created>
  <dcterms:modified xsi:type="dcterms:W3CDTF">2022-01-31T16:21:00Z</dcterms:modified>
</cp:coreProperties>
</file>